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92550" w14:textId="77777777" w:rsidR="002C50B2" w:rsidRDefault="009812EF">
      <w:pPr>
        <w:pStyle w:val="berschrift1"/>
        <w:numPr>
          <w:ilvl w:val="0"/>
          <w:numId w:val="0"/>
        </w:numPr>
        <w:jc w:val="left"/>
        <w:rPr>
          <w:rFonts w:ascii="Verdana" w:hAnsi="Verdana"/>
          <w:bCs/>
          <w:kern w:val="36"/>
          <w:sz w:val="24"/>
          <w:szCs w:val="22"/>
        </w:rPr>
      </w:pPr>
      <w:r>
        <w:rPr>
          <w:rFonts w:ascii="Verdana" w:hAnsi="Verdana"/>
          <w:kern w:val="36"/>
          <w:sz w:val="24"/>
          <w:szCs w:val="22"/>
        </w:rPr>
        <w:t xml:space="preserve">Teilnahmebedingungen für den Video-Wettbewerb </w:t>
      </w:r>
      <w:r w:rsidR="00F411DC">
        <w:rPr>
          <w:rFonts w:ascii="Verdana" w:hAnsi="Verdana"/>
          <w:bCs/>
          <w:kern w:val="36"/>
          <w:sz w:val="24"/>
          <w:szCs w:val="22"/>
        </w:rPr>
        <w:t>2023</w:t>
      </w:r>
      <w:r>
        <w:rPr>
          <w:rFonts w:ascii="Verdana" w:hAnsi="Verdana"/>
          <w:bCs/>
          <w:kern w:val="36"/>
          <w:sz w:val="24"/>
          <w:szCs w:val="22"/>
        </w:rPr>
        <w:t xml:space="preserve"> der Zentralstelle für das Auslandsschulwesen (ZfA) in Kanada: „</w:t>
      </w:r>
      <w:r w:rsidR="00F411DC">
        <w:rPr>
          <w:rFonts w:ascii="Verdana" w:hAnsi="Verdana"/>
          <w:bCs/>
          <w:kern w:val="36"/>
          <w:sz w:val="24"/>
          <w:szCs w:val="22"/>
        </w:rPr>
        <w:t>Die Zukunft des Reisens</w:t>
      </w:r>
      <w:r>
        <w:rPr>
          <w:rFonts w:ascii="Verdana" w:hAnsi="Verdana"/>
          <w:bCs/>
          <w:kern w:val="36"/>
          <w:sz w:val="24"/>
          <w:szCs w:val="22"/>
        </w:rPr>
        <w:t>“</w:t>
      </w:r>
    </w:p>
    <w:p w14:paraId="46995EAE" w14:textId="77777777" w:rsidR="002C50B2" w:rsidRDefault="002C50B2">
      <w:pPr>
        <w:pStyle w:val="t4"/>
        <w:jc w:val="left"/>
        <w:rPr>
          <w:rFonts w:ascii="Verdana" w:hAnsi="Verdana"/>
          <w:lang w:eastAsia="ja-JP"/>
        </w:rPr>
      </w:pPr>
    </w:p>
    <w:p w14:paraId="04D21347" w14:textId="77777777" w:rsidR="002C50B2" w:rsidRDefault="009812EF">
      <w:pPr>
        <w:pStyle w:val="berschrift1"/>
        <w:ind w:left="284" w:hanging="284"/>
        <w:jc w:val="left"/>
        <w:rPr>
          <w:rFonts w:ascii="Verdana" w:hAnsi="Verdana"/>
          <w:kern w:val="36"/>
          <w:szCs w:val="22"/>
        </w:rPr>
      </w:pPr>
      <w:r>
        <w:rPr>
          <w:rFonts w:ascii="Verdana" w:hAnsi="Verdana"/>
          <w:kern w:val="36"/>
          <w:szCs w:val="22"/>
        </w:rPr>
        <w:t>Wettbewerb</w:t>
      </w:r>
    </w:p>
    <w:p w14:paraId="0A3A4B03" w14:textId="6983384F" w:rsidR="002C50B2" w:rsidRDefault="00693C8C">
      <w:pPr>
        <w:pStyle w:val="berschrift2"/>
        <w:ind w:left="567" w:hanging="567"/>
        <w:jc w:val="left"/>
        <w:rPr>
          <w:rFonts w:ascii="Verdana" w:hAnsi="Verdana"/>
          <w:szCs w:val="22"/>
        </w:rPr>
      </w:pPr>
      <w:r>
        <w:rPr>
          <w:rFonts w:ascii="Verdana" w:hAnsi="Verdana"/>
          <w:szCs w:val="22"/>
        </w:rPr>
        <w:t xml:space="preserve">Die </w:t>
      </w:r>
      <w:r w:rsidR="009812EF">
        <w:rPr>
          <w:rFonts w:ascii="Verdana" w:hAnsi="Verdana"/>
          <w:szCs w:val="22"/>
        </w:rPr>
        <w:t xml:space="preserve">ZfA führt den </w:t>
      </w:r>
      <w:r w:rsidR="009812EF">
        <w:rPr>
          <w:rFonts w:ascii="Verdana" w:hAnsi="Verdana"/>
          <w:kern w:val="36"/>
          <w:szCs w:val="22"/>
        </w:rPr>
        <w:t>Video-W</w:t>
      </w:r>
      <w:r w:rsidR="00333CB3">
        <w:rPr>
          <w:rFonts w:ascii="Verdana" w:hAnsi="Verdana"/>
          <w:bCs/>
          <w:kern w:val="36"/>
          <w:szCs w:val="22"/>
        </w:rPr>
        <w:t>ettbewerb 2023</w:t>
      </w:r>
      <w:r w:rsidR="009812EF">
        <w:rPr>
          <w:rFonts w:ascii="Verdana" w:hAnsi="Verdana"/>
          <w:bCs/>
          <w:kern w:val="36"/>
          <w:szCs w:val="22"/>
        </w:rPr>
        <w:t xml:space="preserve"> in Kanada</w:t>
      </w:r>
      <w:r w:rsidR="009812EF">
        <w:rPr>
          <w:rFonts w:ascii="Verdana" w:hAnsi="Verdana"/>
          <w:b/>
          <w:bCs/>
          <w:kern w:val="36"/>
          <w:szCs w:val="22"/>
        </w:rPr>
        <w:t xml:space="preserve"> </w:t>
      </w:r>
      <w:r w:rsidR="009812EF">
        <w:rPr>
          <w:rFonts w:ascii="Verdana" w:hAnsi="Verdana"/>
          <w:bCs/>
          <w:kern w:val="36"/>
          <w:szCs w:val="22"/>
        </w:rPr>
        <w:t>„</w:t>
      </w:r>
      <w:r w:rsidR="00333CB3">
        <w:rPr>
          <w:rFonts w:ascii="Verdana" w:hAnsi="Verdana"/>
          <w:bCs/>
          <w:kern w:val="36"/>
          <w:szCs w:val="22"/>
        </w:rPr>
        <w:t>Die Zukunft des Reisens</w:t>
      </w:r>
      <w:r w:rsidR="009812EF">
        <w:rPr>
          <w:rFonts w:ascii="Verdana" w:hAnsi="Verdana"/>
          <w:bCs/>
          <w:kern w:val="36"/>
          <w:szCs w:val="22"/>
        </w:rPr>
        <w:t>“</w:t>
      </w:r>
      <w:r w:rsidR="009812EF">
        <w:rPr>
          <w:rFonts w:ascii="Verdana" w:hAnsi="Verdana"/>
          <w:b/>
          <w:bCs/>
          <w:kern w:val="36"/>
          <w:szCs w:val="22"/>
        </w:rPr>
        <w:t xml:space="preserve"> </w:t>
      </w:r>
      <w:r w:rsidR="009812EF">
        <w:rPr>
          <w:rFonts w:ascii="Verdana" w:hAnsi="Verdana"/>
          <w:szCs w:val="22"/>
        </w:rPr>
        <w:t>über die PASCH-Website durch.</w:t>
      </w:r>
    </w:p>
    <w:p w14:paraId="795C58C0" w14:textId="77777777" w:rsidR="002C50B2" w:rsidRDefault="009812EF">
      <w:pPr>
        <w:pStyle w:val="berschrift2"/>
        <w:ind w:left="567" w:hanging="567"/>
        <w:jc w:val="left"/>
        <w:rPr>
          <w:rFonts w:ascii="Verdana" w:hAnsi="Verdana"/>
          <w:szCs w:val="22"/>
        </w:rPr>
      </w:pPr>
      <w:r>
        <w:rPr>
          <w:rFonts w:ascii="Verdana" w:hAnsi="Verdana"/>
          <w:szCs w:val="22"/>
        </w:rPr>
        <w:t>Die Teilnahme erfolgt ausschließlich online im Internet und ist für die Teilnehmenden kostenlos (mit Ausnahme der Internet-Verbindungsentgelte der Teilnehmerin oder des Teilnehmers).</w:t>
      </w:r>
    </w:p>
    <w:p w14:paraId="66C5B376" w14:textId="77777777" w:rsidR="002C50B2" w:rsidRDefault="00333CB3">
      <w:pPr>
        <w:pStyle w:val="berschrift2"/>
        <w:ind w:left="567" w:hanging="567"/>
        <w:jc w:val="left"/>
        <w:rPr>
          <w:rFonts w:ascii="Verdana" w:hAnsi="Verdana"/>
          <w:szCs w:val="22"/>
        </w:rPr>
      </w:pPr>
      <w:r>
        <w:rPr>
          <w:rFonts w:ascii="Verdana" w:hAnsi="Verdana"/>
          <w:szCs w:val="22"/>
        </w:rPr>
        <w:t>Der Wettbewerb endet am 12</w:t>
      </w:r>
      <w:r w:rsidR="009812EF">
        <w:rPr>
          <w:rFonts w:ascii="Verdana" w:hAnsi="Verdana"/>
          <w:szCs w:val="22"/>
        </w:rPr>
        <w:t>.04.</w:t>
      </w:r>
      <w:r w:rsidR="00F411DC">
        <w:rPr>
          <w:rFonts w:ascii="Verdana" w:hAnsi="Verdana"/>
          <w:szCs w:val="22"/>
        </w:rPr>
        <w:t>2023</w:t>
      </w:r>
      <w:r w:rsidR="009812EF">
        <w:rPr>
          <w:rFonts w:ascii="Verdana" w:hAnsi="Verdana"/>
          <w:szCs w:val="22"/>
        </w:rPr>
        <w:t>, 23:59 Uhr. Alle Zeitangaben in diesen Teilnahmebedingungen beziehen sich auf die lokale Zeit in Mitteleuropa (Mitteleuropäische Sommer/Winterzeit, „MEZ“).</w:t>
      </w:r>
    </w:p>
    <w:p w14:paraId="49829D7E" w14:textId="77777777" w:rsidR="00333CB3" w:rsidRPr="00333CB3" w:rsidRDefault="00333CB3" w:rsidP="00333CB3">
      <w:pPr>
        <w:pStyle w:val="berschrift2"/>
        <w:ind w:left="567" w:hanging="567"/>
        <w:rPr>
          <w:rFonts w:ascii="Verdana" w:hAnsi="Verdana"/>
        </w:rPr>
      </w:pPr>
      <w:r w:rsidRPr="00333CB3">
        <w:rPr>
          <w:rFonts w:ascii="Verdana" w:hAnsi="Verdana"/>
        </w:rPr>
        <w:t>Teilnehmende, die den Hauptpreis „Deutschlandreise“ gewinnen möchten, müssen ihre Beiträge bis zum 27.03.2023, 23:59 Uhr einreichen.</w:t>
      </w:r>
    </w:p>
    <w:p w14:paraId="32E0CCA2" w14:textId="77777777" w:rsidR="00333CB3" w:rsidRPr="00333CB3" w:rsidRDefault="00333CB3" w:rsidP="00333CB3">
      <w:pPr>
        <w:pStyle w:val="t4"/>
        <w:ind w:left="0"/>
        <w:rPr>
          <w:lang w:eastAsia="ja-JP"/>
        </w:rPr>
      </w:pPr>
    </w:p>
    <w:p w14:paraId="75171EDE" w14:textId="77777777" w:rsidR="002C50B2" w:rsidRDefault="002C50B2">
      <w:pPr>
        <w:pStyle w:val="t4"/>
        <w:jc w:val="left"/>
        <w:rPr>
          <w:rFonts w:ascii="Verdana" w:hAnsi="Verdana"/>
          <w:szCs w:val="22"/>
        </w:rPr>
      </w:pPr>
    </w:p>
    <w:p w14:paraId="13081773" w14:textId="77777777" w:rsidR="002C50B2" w:rsidRDefault="009812EF">
      <w:pPr>
        <w:pStyle w:val="berschrift1"/>
        <w:ind w:left="284" w:hanging="284"/>
        <w:jc w:val="left"/>
        <w:rPr>
          <w:rFonts w:ascii="Verdana" w:hAnsi="Verdana"/>
          <w:kern w:val="36"/>
          <w:szCs w:val="22"/>
        </w:rPr>
      </w:pPr>
      <w:r>
        <w:rPr>
          <w:rFonts w:ascii="Verdana" w:hAnsi="Verdana"/>
          <w:kern w:val="36"/>
          <w:szCs w:val="22"/>
        </w:rPr>
        <w:t>Teilnahme</w:t>
      </w:r>
    </w:p>
    <w:p w14:paraId="3878405D" w14:textId="77777777" w:rsidR="002C50B2" w:rsidRDefault="009812EF">
      <w:pPr>
        <w:pStyle w:val="berschrift2"/>
        <w:ind w:left="567" w:hanging="567"/>
        <w:jc w:val="left"/>
        <w:rPr>
          <w:rFonts w:ascii="Verdana" w:hAnsi="Verdana"/>
          <w:szCs w:val="22"/>
        </w:rPr>
      </w:pPr>
      <w:r>
        <w:rPr>
          <w:rFonts w:ascii="Verdana" w:hAnsi="Verdana"/>
          <w:szCs w:val="22"/>
        </w:rPr>
        <w:t>Teilnehmen können Schüler und Schülerinnen aller Sprachniveaustufen (A1 bis C2) einer von der ZfA betreuten PASCH-Schule in Kanada.</w:t>
      </w:r>
    </w:p>
    <w:p w14:paraId="784A025A" w14:textId="77777777" w:rsidR="002C50B2" w:rsidRDefault="009812EF">
      <w:pPr>
        <w:pStyle w:val="berschrift2"/>
        <w:ind w:left="567" w:hanging="567"/>
        <w:jc w:val="left"/>
        <w:rPr>
          <w:rFonts w:ascii="Verdana" w:hAnsi="Verdana"/>
          <w:szCs w:val="22"/>
        </w:rPr>
      </w:pPr>
      <w:r>
        <w:rPr>
          <w:rFonts w:ascii="Verdana" w:hAnsi="Verdana"/>
          <w:szCs w:val="22"/>
        </w:rPr>
        <w:t>Die Teilnahme ist als Klasse, kleines Team oder allein möglich.</w:t>
      </w:r>
    </w:p>
    <w:p w14:paraId="4A493D57" w14:textId="77777777" w:rsidR="002C50B2" w:rsidRDefault="009812EF">
      <w:pPr>
        <w:pStyle w:val="berschrift2"/>
        <w:ind w:left="567" w:hanging="567"/>
        <w:jc w:val="left"/>
        <w:rPr>
          <w:rFonts w:ascii="Verdana" w:hAnsi="Verdana"/>
          <w:szCs w:val="22"/>
        </w:rPr>
      </w:pPr>
      <w:r>
        <w:rPr>
          <w:rFonts w:ascii="Verdana" w:hAnsi="Verdana"/>
          <w:szCs w:val="22"/>
        </w:rPr>
        <w:t>Teilnehmer und Teilnehmerinnen unter 18</w:t>
      </w:r>
      <w:r>
        <w:rPr>
          <w:rFonts w:ascii="Verdana" w:eastAsia="Calibri" w:hAnsi="Verdana"/>
          <w:szCs w:val="22"/>
          <w:lang w:eastAsia="de-DE"/>
        </w:rPr>
        <w:t xml:space="preserve"> Jahren versichern, dass Erziehungsberechtigte ihrer Teilnahme zugestimmt haben.</w:t>
      </w:r>
    </w:p>
    <w:p w14:paraId="76C31C2D" w14:textId="77777777" w:rsidR="002C50B2" w:rsidRDefault="009812EF">
      <w:pPr>
        <w:pStyle w:val="berschrift2"/>
        <w:ind w:left="567" w:hanging="567"/>
        <w:jc w:val="left"/>
        <w:rPr>
          <w:rFonts w:ascii="Verdana" w:hAnsi="Verdana"/>
          <w:szCs w:val="22"/>
        </w:rPr>
      </w:pPr>
      <w:r>
        <w:rPr>
          <w:rFonts w:ascii="Verdana" w:hAnsi="Verdana"/>
          <w:szCs w:val="22"/>
        </w:rPr>
        <w:t>Das eingereichte Video darf ungefähr 3 Minuten lang sein.</w:t>
      </w:r>
    </w:p>
    <w:p w14:paraId="361CE7EE" w14:textId="77777777" w:rsidR="002C50B2" w:rsidRDefault="009812EF">
      <w:pPr>
        <w:pStyle w:val="berschrift2"/>
        <w:ind w:left="567" w:hanging="567"/>
        <w:jc w:val="left"/>
        <w:rPr>
          <w:rFonts w:ascii="Verdana" w:hAnsi="Verdana"/>
          <w:szCs w:val="22"/>
        </w:rPr>
      </w:pPr>
      <w:r>
        <w:rPr>
          <w:rFonts w:ascii="Verdana" w:hAnsi="Verdana"/>
          <w:szCs w:val="22"/>
        </w:rPr>
        <w:t>Alle Personen, die in den eingereichten Beiträgen mitmachen, müssen damit einverstanden sein.</w:t>
      </w:r>
    </w:p>
    <w:p w14:paraId="0DFA596D" w14:textId="77777777" w:rsidR="002C50B2" w:rsidRDefault="009812EF">
      <w:pPr>
        <w:pStyle w:val="berschrift2"/>
        <w:ind w:left="567" w:hanging="567"/>
        <w:jc w:val="left"/>
        <w:rPr>
          <w:rFonts w:ascii="Verdana" w:hAnsi="Verdana"/>
          <w:szCs w:val="22"/>
        </w:rPr>
      </w:pPr>
      <w:r>
        <w:rPr>
          <w:rFonts w:ascii="Verdana" w:hAnsi="Verdana"/>
          <w:szCs w:val="22"/>
        </w:rPr>
        <w:t>Durch die Teilnahme erklären sich die Teilnehmenden mit diesen Teilnahmebedingungen ausdrücklich einverstanden.</w:t>
      </w:r>
    </w:p>
    <w:p w14:paraId="58455468" w14:textId="77777777" w:rsidR="002C50B2" w:rsidRDefault="009812EF">
      <w:pPr>
        <w:pStyle w:val="berschrift2"/>
        <w:ind w:left="567" w:hanging="567"/>
        <w:jc w:val="left"/>
        <w:rPr>
          <w:rFonts w:ascii="Verdana" w:hAnsi="Verdana"/>
          <w:szCs w:val="22"/>
        </w:rPr>
      </w:pPr>
      <w:r>
        <w:rPr>
          <w:rFonts w:ascii="Verdana" w:hAnsi="Verdana"/>
          <w:szCs w:val="22"/>
        </w:rPr>
        <w:t>Am Wettbewerb nimmt teil, wer während der Ausschreibungsfrist einen Beitrag nach den Vorgaben von PASCH-net auf der PASCH-Website gemäß Ziffer 3.1 hochgeladen hat.</w:t>
      </w:r>
    </w:p>
    <w:p w14:paraId="76C40141" w14:textId="7444AB48" w:rsidR="002C50B2" w:rsidRDefault="009812EF">
      <w:pPr>
        <w:pStyle w:val="berschrift2"/>
        <w:ind w:left="567" w:hanging="567"/>
        <w:jc w:val="left"/>
        <w:rPr>
          <w:rFonts w:ascii="Verdana" w:hAnsi="Verdana"/>
          <w:szCs w:val="22"/>
        </w:rPr>
      </w:pPr>
      <w:r>
        <w:rPr>
          <w:rFonts w:ascii="Verdana" w:hAnsi="Verdana"/>
          <w:szCs w:val="22"/>
        </w:rPr>
        <w:t>Wenn ihr eine Deutschlandreise gewinnen m</w:t>
      </w:r>
      <w:r w:rsidR="00F411DC">
        <w:rPr>
          <w:rFonts w:ascii="Verdana" w:hAnsi="Verdana"/>
          <w:szCs w:val="22"/>
        </w:rPr>
        <w:t>öchtet, müsst ihr im Sommer 2023</w:t>
      </w:r>
      <w:r>
        <w:rPr>
          <w:rFonts w:ascii="Verdana" w:hAnsi="Verdana"/>
          <w:szCs w:val="22"/>
        </w:rPr>
        <w:t xml:space="preserve"> 16 oder 17 Jahre alt sein, mindestens schon zwei Jahre Deutsch lernen und dürft nicht Muttersprachlerin oder Muttersprachler sein bzw. keine familiären Beziehungen zum deutschsprachigen Raum haben. Ihr dürft nicht die </w:t>
      </w:r>
      <w:r w:rsidR="00F411DC">
        <w:rPr>
          <w:rFonts w:ascii="Verdana" w:hAnsi="Verdana"/>
          <w:szCs w:val="22"/>
        </w:rPr>
        <w:t xml:space="preserve">deutsche, österreichische oder </w:t>
      </w:r>
      <w:r w:rsidR="00693C8C">
        <w:rPr>
          <w:rFonts w:ascii="Verdana" w:hAnsi="Verdana"/>
          <w:szCs w:val="22"/>
        </w:rPr>
        <w:t>Schweizer</w:t>
      </w:r>
      <w:r>
        <w:rPr>
          <w:rFonts w:ascii="Verdana" w:hAnsi="Verdana"/>
          <w:szCs w:val="22"/>
        </w:rPr>
        <w:t xml:space="preserve"> Staatsbürgerschaft </w:t>
      </w:r>
      <w:r>
        <w:rPr>
          <w:rFonts w:ascii="Verdana" w:hAnsi="Verdana"/>
          <w:szCs w:val="22"/>
        </w:rPr>
        <w:lastRenderedPageBreak/>
        <w:t>haben und noch keine Deutschlandreise in einem anderen Wettbewerb gewonnen haben. Ihr müsst die kanadische Staatsbürgerschaft bzw. euren ständigen Wohnsitz in Kanada haben. Außerdem sind ggf. die mit einer Deutschlandreise verbundenen Ein- und Ausreise- sowie Gesundheitsbestimmungen zu beachten.</w:t>
      </w:r>
    </w:p>
    <w:p w14:paraId="587114E5" w14:textId="77777777" w:rsidR="002C50B2" w:rsidRDefault="009812EF">
      <w:pPr>
        <w:pStyle w:val="berschrift2"/>
        <w:ind w:left="567" w:hanging="567"/>
        <w:jc w:val="left"/>
        <w:rPr>
          <w:rFonts w:ascii="Verdana" w:hAnsi="Verdana"/>
          <w:szCs w:val="22"/>
        </w:rPr>
      </w:pPr>
      <w:r>
        <w:rPr>
          <w:rFonts w:ascii="Verdana" w:hAnsi="Verdana"/>
          <w:szCs w:val="22"/>
        </w:rPr>
        <w:t>Die Teilnahme am Wettbewerb und die Erfolgsaussichten der Teilnahme sind nicht vom Erwerb einer Ware oder der Inanspruchnahme von Leistungen abhängig.</w:t>
      </w:r>
    </w:p>
    <w:p w14:paraId="053B7FD1" w14:textId="77777777" w:rsidR="002C50B2" w:rsidRDefault="002C50B2">
      <w:pPr>
        <w:pStyle w:val="t4"/>
        <w:ind w:left="0"/>
        <w:rPr>
          <w:rFonts w:ascii="Verdana" w:hAnsi="Verdana"/>
          <w:lang w:eastAsia="ja-JP"/>
        </w:rPr>
      </w:pPr>
    </w:p>
    <w:p w14:paraId="56A33A9C" w14:textId="77777777" w:rsidR="002C50B2" w:rsidRDefault="009812EF">
      <w:pPr>
        <w:pStyle w:val="berschrift1"/>
        <w:ind w:left="284" w:hanging="284"/>
        <w:jc w:val="left"/>
        <w:rPr>
          <w:rFonts w:ascii="Verdana" w:hAnsi="Verdana"/>
          <w:kern w:val="36"/>
          <w:szCs w:val="22"/>
        </w:rPr>
      </w:pPr>
      <w:r>
        <w:rPr>
          <w:rFonts w:ascii="Verdana" w:hAnsi="Verdana"/>
          <w:kern w:val="36"/>
          <w:szCs w:val="22"/>
        </w:rPr>
        <w:t>Durchführung und Abwicklung</w:t>
      </w:r>
    </w:p>
    <w:p w14:paraId="7EDC4BD1" w14:textId="77777777" w:rsidR="008601D0" w:rsidRDefault="008601D0" w:rsidP="008601D0">
      <w:pPr>
        <w:pStyle w:val="berschrift2"/>
        <w:ind w:left="567" w:hanging="567"/>
        <w:jc w:val="left"/>
        <w:rPr>
          <w:rFonts w:ascii="Verdana" w:hAnsi="Verdana"/>
          <w:szCs w:val="22"/>
        </w:rPr>
      </w:pPr>
      <w:r>
        <w:rPr>
          <w:rFonts w:ascii="Verdana" w:hAnsi="Verdana"/>
          <w:szCs w:val="22"/>
        </w:rPr>
        <w:t xml:space="preserve">Die Teilnahme am Wettbewerb setzt voraus, dass ein Video zum Thema „Die Zukunft des Reisens“ erstellt und von der Lehrkraft mit dem ausgefüllten Anmeldeformular und der Einverständniserklärung der Erziehungsberechtigen (ein pdf pro Team von allen Einverständniserklärungen) an </w:t>
      </w:r>
      <w:hyperlink r:id="rId11" w:history="1">
        <w:r w:rsidRPr="004701B3">
          <w:rPr>
            <w:rStyle w:val="Hyperlink"/>
            <w:rFonts w:ascii="Verdana" w:hAnsi="Verdana"/>
            <w:szCs w:val="22"/>
          </w:rPr>
          <w:t>zfa.videowettbewerb@gmail.com</w:t>
        </w:r>
      </w:hyperlink>
      <w:r>
        <w:rPr>
          <w:rFonts w:ascii="Verdana" w:hAnsi="Verdana"/>
          <w:szCs w:val="22"/>
        </w:rPr>
        <w:t xml:space="preserve"> geschickt wird und die Teilnahmebedingungen akzeptiert werden.</w:t>
      </w:r>
    </w:p>
    <w:p w14:paraId="33D62A74" w14:textId="0BE22CC5" w:rsidR="002C50B2" w:rsidRPr="008601D0" w:rsidRDefault="009812EF" w:rsidP="008601D0">
      <w:pPr>
        <w:pStyle w:val="berschrift2"/>
        <w:ind w:left="567" w:hanging="567"/>
        <w:jc w:val="left"/>
        <w:rPr>
          <w:rFonts w:ascii="Verdana" w:hAnsi="Verdana"/>
          <w:szCs w:val="22"/>
        </w:rPr>
      </w:pPr>
      <w:r w:rsidRPr="008601D0">
        <w:rPr>
          <w:rFonts w:ascii="Verdana" w:hAnsi="Verdana"/>
        </w:rPr>
        <w:t xml:space="preserve">Einsendeschluss für Beiträge in der Kategorie „Deutschlandreise“ ist der </w:t>
      </w:r>
      <w:r w:rsidR="00F411DC" w:rsidRPr="008601D0">
        <w:rPr>
          <w:rFonts w:ascii="Verdana" w:hAnsi="Verdana"/>
        </w:rPr>
        <w:t>27</w:t>
      </w:r>
      <w:r w:rsidRPr="008601D0">
        <w:rPr>
          <w:rFonts w:ascii="Verdana" w:hAnsi="Verdana"/>
        </w:rPr>
        <w:t xml:space="preserve">. </w:t>
      </w:r>
      <w:r w:rsidRPr="008601D0">
        <w:rPr>
          <w:rFonts w:ascii="Verdana" w:hAnsi="Verdana"/>
          <w:szCs w:val="22"/>
        </w:rPr>
        <w:t xml:space="preserve">März </w:t>
      </w:r>
      <w:r w:rsidR="00F411DC" w:rsidRPr="008601D0">
        <w:rPr>
          <w:rFonts w:ascii="Verdana" w:hAnsi="Verdana"/>
          <w:szCs w:val="22"/>
        </w:rPr>
        <w:t>2023</w:t>
      </w:r>
      <w:r w:rsidRPr="008601D0">
        <w:rPr>
          <w:rFonts w:ascii="Verdana" w:hAnsi="Verdana"/>
          <w:szCs w:val="22"/>
        </w:rPr>
        <w:t>.</w:t>
      </w:r>
    </w:p>
    <w:p w14:paraId="3A2782A0" w14:textId="77777777" w:rsidR="002C50B2" w:rsidRDefault="009812EF">
      <w:pPr>
        <w:pStyle w:val="t4"/>
        <w:ind w:left="567"/>
        <w:rPr>
          <w:rFonts w:ascii="Verdana" w:hAnsi="Verdana"/>
          <w:szCs w:val="22"/>
        </w:rPr>
      </w:pPr>
      <w:r>
        <w:rPr>
          <w:rFonts w:ascii="Verdana" w:hAnsi="Verdana"/>
          <w:szCs w:val="22"/>
          <w:lang w:eastAsia="ja-JP"/>
        </w:rPr>
        <w:t xml:space="preserve">Einsendeschluss für </w:t>
      </w:r>
      <w:r w:rsidR="00F411DC">
        <w:rPr>
          <w:rFonts w:ascii="Verdana" w:hAnsi="Verdana"/>
          <w:szCs w:val="22"/>
          <w:lang w:eastAsia="ja-JP"/>
        </w:rPr>
        <w:t>alle anderen Beiträge ist der 12</w:t>
      </w:r>
      <w:r>
        <w:rPr>
          <w:rFonts w:ascii="Verdana" w:hAnsi="Verdana"/>
          <w:szCs w:val="22"/>
          <w:lang w:eastAsia="ja-JP"/>
        </w:rPr>
        <w:t>.</w:t>
      </w:r>
      <w:r w:rsidR="00BB7ECD">
        <w:rPr>
          <w:rFonts w:ascii="Verdana" w:hAnsi="Verdana"/>
          <w:szCs w:val="22"/>
          <w:lang w:eastAsia="ja-JP"/>
        </w:rPr>
        <w:t xml:space="preserve"> </w:t>
      </w:r>
      <w:r>
        <w:rPr>
          <w:rFonts w:ascii="Verdana" w:hAnsi="Verdana"/>
          <w:szCs w:val="22"/>
          <w:lang w:eastAsia="ja-JP"/>
        </w:rPr>
        <w:t xml:space="preserve">April </w:t>
      </w:r>
      <w:r w:rsidR="00F411DC">
        <w:rPr>
          <w:rFonts w:ascii="Verdana" w:hAnsi="Verdana"/>
          <w:szCs w:val="22"/>
          <w:lang w:eastAsia="ja-JP"/>
        </w:rPr>
        <w:t>2023</w:t>
      </w:r>
      <w:r>
        <w:rPr>
          <w:rFonts w:ascii="Verdana" w:hAnsi="Verdana"/>
          <w:szCs w:val="22"/>
          <w:lang w:eastAsia="ja-JP"/>
        </w:rPr>
        <w:t>.</w:t>
      </w:r>
    </w:p>
    <w:p w14:paraId="18CB0FD7" w14:textId="77777777" w:rsidR="002C50B2" w:rsidRDefault="009812EF">
      <w:pPr>
        <w:pStyle w:val="berschrift2"/>
        <w:ind w:left="567" w:hanging="567"/>
        <w:jc w:val="left"/>
        <w:rPr>
          <w:rFonts w:ascii="Verdana" w:hAnsi="Verdana"/>
          <w:szCs w:val="22"/>
        </w:rPr>
      </w:pPr>
      <w:r>
        <w:rPr>
          <w:rFonts w:ascii="Verdana" w:hAnsi="Verdana"/>
          <w:iCs/>
          <w:szCs w:val="22"/>
        </w:rPr>
        <w:t xml:space="preserve">Nach dem Ablauf der Anmeldefrist werden die eingereichten Videos durch eine von den ZfA-Fachberatungen in Kanada bestimmte Jury gesichtet und die besten Beiträge bzw. Platzierungen ermittelt. </w:t>
      </w:r>
    </w:p>
    <w:p w14:paraId="412B6B2B" w14:textId="77777777" w:rsidR="002C50B2" w:rsidRDefault="009812EF">
      <w:pPr>
        <w:pStyle w:val="berschrift2"/>
        <w:ind w:left="567" w:hanging="567"/>
        <w:jc w:val="left"/>
        <w:rPr>
          <w:rFonts w:ascii="Verdana" w:hAnsi="Verdana"/>
          <w:szCs w:val="22"/>
        </w:rPr>
      </w:pPr>
      <w:r>
        <w:rPr>
          <w:rFonts w:ascii="Verdana" w:hAnsi="Verdana"/>
          <w:iCs/>
          <w:szCs w:val="22"/>
        </w:rPr>
        <w:t>Anschließend werden die Teilnehmenden per Mail über ihre Ergebnisse informiert und die Gewinner und Gewinnerinnen des Wettbewerbs auf der PASCH-Website bekanntgegeben. Wie in den Vorjahren wird auch wieder eine Filmmontage aus ausgewählten Beiträgen erstellt und zusammen mit den Gewinnervideos auf der PASCH-Website veröffentlicht.</w:t>
      </w:r>
      <w:r>
        <w:rPr>
          <w:rFonts w:ascii="Verdana" w:hAnsi="Verdana"/>
          <w:szCs w:val="22"/>
        </w:rPr>
        <w:t xml:space="preserve"> </w:t>
      </w:r>
    </w:p>
    <w:p w14:paraId="39BB3613" w14:textId="77777777" w:rsidR="002C50B2" w:rsidRDefault="009812EF">
      <w:pPr>
        <w:pStyle w:val="berschrift1"/>
        <w:ind w:left="284" w:hanging="284"/>
        <w:jc w:val="left"/>
        <w:rPr>
          <w:rFonts w:ascii="Verdana" w:hAnsi="Verdana"/>
          <w:kern w:val="36"/>
          <w:szCs w:val="22"/>
        </w:rPr>
      </w:pPr>
      <w:r>
        <w:rPr>
          <w:rFonts w:ascii="Verdana" w:hAnsi="Verdana"/>
          <w:kern w:val="36"/>
          <w:szCs w:val="22"/>
        </w:rPr>
        <w:t>Nutzungsrechte</w:t>
      </w:r>
    </w:p>
    <w:p w14:paraId="5E164E7E" w14:textId="77777777" w:rsidR="002C50B2" w:rsidRDefault="009812EF">
      <w:pPr>
        <w:pStyle w:val="berschrift2"/>
        <w:ind w:left="567" w:hanging="567"/>
        <w:jc w:val="left"/>
        <w:rPr>
          <w:rFonts w:ascii="Verdana" w:eastAsia="Calibri" w:hAnsi="Verdana" w:cs="Arial"/>
          <w:szCs w:val="22"/>
          <w:lang w:eastAsia="de-DE"/>
        </w:rPr>
      </w:pPr>
      <w:r>
        <w:rPr>
          <w:rFonts w:ascii="Verdana" w:hAnsi="Verdana"/>
          <w:szCs w:val="22"/>
        </w:rPr>
        <w:t>Die Teilnehmenden räumen PASCH-net das räumlich und zeitlich unbeschränkte sowie inhaltlich auf den Wettbewerb beschränkte einfache Nutzungsrecht für sämtliche bekannten und unbekannten Nutzungsarten an dem von ihnen zum Zweck der</w:t>
      </w:r>
      <w:r>
        <w:rPr>
          <w:rFonts w:ascii="Verdana" w:hAnsi="Verdana" w:cs="Arial"/>
          <w:iCs/>
          <w:szCs w:val="22"/>
        </w:rPr>
        <w:t xml:space="preserve"> Teilnahme am Wettbewerb erstellten Beitrag ein. Hierzu zählen insbesondere das Recht zur Vervielfältigung und Verbreitung des Beitrags auf Bild- oder Tonträgern, das Recht der öffentlichen Zugänglichmachung im Internet einschließlich der Nutzung in Social-Media-Netzwerken (z.B. Facebook, Vimeo) und das Ausstellungsrecht. Die Nutzungsrechtseinräumung erfolgt unentgeltlich. PASCH-net ist berechtigt, die vorstehend genannten Rechte Dritten einzuräumen.</w:t>
      </w:r>
    </w:p>
    <w:p w14:paraId="18CE1E94" w14:textId="77777777" w:rsidR="002C50B2" w:rsidRDefault="009812EF">
      <w:pPr>
        <w:pStyle w:val="berschrift2"/>
        <w:ind w:left="567" w:hanging="567"/>
        <w:jc w:val="left"/>
        <w:rPr>
          <w:rFonts w:ascii="Verdana" w:eastAsia="Calibri" w:hAnsi="Verdana" w:cs="Arial"/>
          <w:szCs w:val="22"/>
          <w:lang w:eastAsia="de-DE"/>
        </w:rPr>
      </w:pPr>
      <w:r>
        <w:rPr>
          <w:rFonts w:ascii="Verdana" w:hAnsi="Verdana" w:cs="Arial"/>
          <w:iCs/>
          <w:szCs w:val="22"/>
        </w:rPr>
        <w:lastRenderedPageBreak/>
        <w:t xml:space="preserve">Die Teilnehmenden </w:t>
      </w:r>
      <w:r>
        <w:rPr>
          <w:rFonts w:ascii="Verdana" w:hAnsi="Verdana"/>
          <w:szCs w:val="22"/>
        </w:rPr>
        <w:t>versichern</w:t>
      </w:r>
      <w:r>
        <w:rPr>
          <w:rFonts w:ascii="Verdana" w:hAnsi="Verdana" w:cs="Arial"/>
          <w:iCs/>
          <w:szCs w:val="22"/>
        </w:rPr>
        <w:t>, dass der hochgeladene Beitrag frei von Rechten Dritter ist, insbesondere Urheberrechte, sonstige Leistungsschutzrechte oder Persönlichkeitsrechte, und sie frei über das Video verfügen dürfen. Sie stellen PASCH-net vorsorglich von allen Ansprüchen Dritter frei, die darauf beruhen, dass die vorstehende Zusicherung nicht zutrifft.</w:t>
      </w:r>
    </w:p>
    <w:p w14:paraId="3677CF56" w14:textId="77777777" w:rsidR="002C50B2" w:rsidRDefault="009812EF">
      <w:pPr>
        <w:pStyle w:val="berschrift2"/>
        <w:ind w:left="567" w:hanging="567"/>
        <w:jc w:val="left"/>
        <w:rPr>
          <w:rFonts w:ascii="Verdana" w:hAnsi="Verdana" w:cs="Arial"/>
          <w:szCs w:val="22"/>
        </w:rPr>
      </w:pPr>
      <w:r>
        <w:rPr>
          <w:rFonts w:ascii="Verdana" w:hAnsi="Verdana" w:cs="Arial"/>
          <w:szCs w:val="22"/>
        </w:rPr>
        <w:t xml:space="preserve">Zu einer Nutzung </w:t>
      </w:r>
      <w:r>
        <w:rPr>
          <w:rFonts w:ascii="Verdana" w:hAnsi="Verdana"/>
          <w:szCs w:val="22"/>
        </w:rPr>
        <w:t>des</w:t>
      </w:r>
      <w:r>
        <w:rPr>
          <w:rFonts w:ascii="Verdana" w:hAnsi="Verdana" w:cs="Arial"/>
          <w:szCs w:val="22"/>
        </w:rPr>
        <w:t xml:space="preserve"> durch die Teilnehmer und Teilnehmerinnen erstellten Beitrags ist PASCH-net berechtigt, jedoch nicht verpflichtet. PASCH-net wird die Teilnehmenden im Rahmen jeglicher Nutzungsformen namentlich nennen.</w:t>
      </w:r>
    </w:p>
    <w:p w14:paraId="2D59D93B" w14:textId="77777777" w:rsidR="002C50B2" w:rsidRDefault="002C50B2">
      <w:pPr>
        <w:pStyle w:val="t4"/>
        <w:jc w:val="left"/>
        <w:rPr>
          <w:rFonts w:ascii="Verdana" w:hAnsi="Verdana"/>
          <w:szCs w:val="22"/>
        </w:rPr>
      </w:pPr>
    </w:p>
    <w:p w14:paraId="6AEF6EBE" w14:textId="77777777" w:rsidR="002C50B2" w:rsidRDefault="009812EF">
      <w:pPr>
        <w:pStyle w:val="berschrift1"/>
        <w:jc w:val="left"/>
        <w:rPr>
          <w:rFonts w:ascii="Verdana" w:hAnsi="Verdana"/>
          <w:szCs w:val="22"/>
        </w:rPr>
      </w:pPr>
      <w:r>
        <w:rPr>
          <w:rFonts w:ascii="Verdana" w:hAnsi="Verdana"/>
          <w:szCs w:val="22"/>
        </w:rPr>
        <w:t>Haftung</w:t>
      </w:r>
    </w:p>
    <w:p w14:paraId="7E7865B5" w14:textId="77777777" w:rsidR="002C50B2" w:rsidRDefault="009812EF">
      <w:pPr>
        <w:pStyle w:val="berschrift2"/>
        <w:jc w:val="left"/>
        <w:rPr>
          <w:rFonts w:ascii="Verdana" w:hAnsi="Verdana"/>
          <w:szCs w:val="22"/>
        </w:rPr>
      </w:pPr>
      <w:r>
        <w:rPr>
          <w:rFonts w:ascii="Verdana" w:hAnsi="Verdana"/>
          <w:szCs w:val="22"/>
        </w:rPr>
        <w:t>Für den Verlust oder die Unvollständigkeit der durch den oder die Teilnehmenden übermittelten Daten übernimmt PASCH-net keinerlei Haftung, es sei denn, der Verlust oder die Unvollständigkeit beruhen auf vorsätzlichem oder grob fahrlässigem Verhalten von PASCH-net oder seiner Mitarbeiter und Mitarbeiterinnen. Dies gilt auch für die Bekanntmachung von Informationen durch Dritte aufgrund von technischen Fehlern bei der Datenübertragung und/oder unautorisiertem Zugriff.</w:t>
      </w:r>
    </w:p>
    <w:p w14:paraId="6BE2C62A" w14:textId="77777777" w:rsidR="002C50B2" w:rsidRDefault="009812EF">
      <w:pPr>
        <w:pStyle w:val="berschrift2"/>
        <w:jc w:val="left"/>
        <w:rPr>
          <w:rFonts w:ascii="Verdana" w:hAnsi="Verdana"/>
          <w:szCs w:val="22"/>
        </w:rPr>
      </w:pPr>
      <w:r>
        <w:rPr>
          <w:rFonts w:ascii="Verdana" w:hAnsi="Verdana"/>
          <w:szCs w:val="22"/>
        </w:rPr>
        <w:t>Für eine Haftung von PASCH-net auf Schadensersatz gelten unbeschadet der sonstigen gesetzlichen Anspruchsvoraussetzungen gemäß dieser Ziffer 5 folgende Haftungsausschlüsse und Haftungsbegrenzungen.</w:t>
      </w:r>
    </w:p>
    <w:p w14:paraId="75D92B5F" w14:textId="77777777" w:rsidR="002C50B2" w:rsidRDefault="009812EF">
      <w:pPr>
        <w:pStyle w:val="berschrift2"/>
        <w:jc w:val="left"/>
        <w:rPr>
          <w:rFonts w:ascii="Verdana" w:hAnsi="Verdana"/>
          <w:szCs w:val="22"/>
        </w:rPr>
      </w:pPr>
      <w:r>
        <w:rPr>
          <w:rFonts w:ascii="Verdana" w:hAnsi="Verdana"/>
          <w:szCs w:val="22"/>
        </w:rPr>
        <w:t>PASCH-net haftet unbeschränkt, soweit die Schadensursache auf Vorsatz oder grober Fahrlässigkeit beruht.</w:t>
      </w:r>
    </w:p>
    <w:p w14:paraId="2761CDEE" w14:textId="77777777" w:rsidR="002C50B2" w:rsidRDefault="009812EF">
      <w:pPr>
        <w:pStyle w:val="berschrift2"/>
        <w:jc w:val="left"/>
        <w:rPr>
          <w:rFonts w:ascii="Verdana" w:hAnsi="Verdana"/>
          <w:szCs w:val="22"/>
        </w:rPr>
      </w:pPr>
      <w:r>
        <w:rPr>
          <w:rFonts w:ascii="Verdana" w:hAnsi="Verdana"/>
          <w:szCs w:val="22"/>
        </w:rPr>
        <w:t>Ferner haftet PASCH-net für die leicht fahrlässige Verletzung von wesentlichen Pflichten, deren Verletzung die Erreichung des Vertragszwecks gefährdet, oder für die Verletzung von Pflichten, deren Erfüllung die ordnungsgemäße Durchführung des Wettbewerbs überhaupt erst ermöglichen und auf deren Einhaltung die Teilnehmenden regelmäßig vertrauen. In diesem Fall haftet PASCH-net jedoch nur für den vorhersehbaren, vertragstypischen Schaden. PASCH-net haftet nicht für die leicht fahrlässige Verletzung anderer als der in den vorstehenden Sätzen genannten Pflichten.</w:t>
      </w:r>
    </w:p>
    <w:p w14:paraId="6E25E505" w14:textId="77777777" w:rsidR="002C50B2" w:rsidRDefault="009812EF">
      <w:pPr>
        <w:pStyle w:val="berschrift2"/>
        <w:jc w:val="left"/>
        <w:rPr>
          <w:rFonts w:ascii="Verdana" w:hAnsi="Verdana"/>
          <w:szCs w:val="22"/>
        </w:rPr>
      </w:pPr>
      <w:r>
        <w:rPr>
          <w:rFonts w:ascii="Verdana" w:hAnsi="Verdana"/>
          <w:szCs w:val="22"/>
        </w:rPr>
        <w:t>Die vorstehenden Haftungsbeschränkungen gelten nicht bei Verletzung von Leben, Körper und Gesundheit, für einen Mangel nach Übernahme von Beschaffenheitsgarantien für die Beschaffenheit eines Produktes und bei arglistig verschwiegenen Mängeln. Die Haftung nach dem Produkthaftungsgesetz bleibt unberührt.</w:t>
      </w:r>
    </w:p>
    <w:p w14:paraId="3ECFEE8C" w14:textId="77777777" w:rsidR="002C50B2" w:rsidRDefault="009812EF">
      <w:pPr>
        <w:pStyle w:val="berschrift2"/>
        <w:jc w:val="left"/>
        <w:rPr>
          <w:rFonts w:ascii="Verdana" w:hAnsi="Verdana"/>
          <w:szCs w:val="22"/>
        </w:rPr>
      </w:pPr>
      <w:r>
        <w:rPr>
          <w:rFonts w:ascii="Verdana" w:hAnsi="Verdana"/>
          <w:szCs w:val="22"/>
        </w:rPr>
        <w:lastRenderedPageBreak/>
        <w:t>Soweit die Haftung von PASCH-net ausgeschlossen oder beschränkt ist, gilt dies auch für die persönliche Haftung von Arbeitnehmern und Arbeitnehmerinnen, Vertreter und Vertreterinnen und Erfüllungsgehilfen.</w:t>
      </w:r>
    </w:p>
    <w:p w14:paraId="49FF42E8" w14:textId="77777777" w:rsidR="002C50B2" w:rsidRDefault="002C50B2">
      <w:pPr>
        <w:jc w:val="left"/>
        <w:rPr>
          <w:rFonts w:ascii="Verdana" w:hAnsi="Verdana" w:cs="Arial"/>
          <w:szCs w:val="22"/>
        </w:rPr>
      </w:pPr>
    </w:p>
    <w:p w14:paraId="60B69426" w14:textId="77777777" w:rsidR="002C50B2" w:rsidRDefault="009812EF">
      <w:pPr>
        <w:pStyle w:val="berschrift1"/>
        <w:ind w:left="284" w:hanging="284"/>
        <w:jc w:val="left"/>
        <w:rPr>
          <w:rFonts w:ascii="Verdana" w:hAnsi="Verdana"/>
          <w:kern w:val="36"/>
          <w:szCs w:val="22"/>
        </w:rPr>
      </w:pPr>
      <w:r>
        <w:rPr>
          <w:rFonts w:ascii="Verdana" w:hAnsi="Verdana"/>
          <w:kern w:val="36"/>
          <w:szCs w:val="22"/>
        </w:rPr>
        <w:t>Datenschutz</w:t>
      </w:r>
    </w:p>
    <w:p w14:paraId="575E55C9" w14:textId="77777777" w:rsidR="002C50B2" w:rsidRDefault="009812EF">
      <w:pPr>
        <w:pStyle w:val="berschrift2"/>
        <w:ind w:left="567" w:hanging="567"/>
        <w:jc w:val="left"/>
        <w:rPr>
          <w:rFonts w:ascii="Verdana" w:hAnsi="Verdana"/>
          <w:szCs w:val="22"/>
        </w:rPr>
      </w:pPr>
      <w:r>
        <w:rPr>
          <w:rFonts w:ascii="Verdana" w:hAnsi="Verdana" w:cs="Arial"/>
          <w:szCs w:val="22"/>
        </w:rPr>
        <w:t>Die Teilnehmenden gestatten PASCH-net die Verarbeitung der für die</w:t>
      </w:r>
      <w:r>
        <w:rPr>
          <w:rFonts w:ascii="Verdana" w:hAnsi="Verdana"/>
          <w:szCs w:val="22"/>
        </w:rPr>
        <w:t xml:space="preserve"> Durchführung des Wettbewerbs eingegebenen personenbezogenen Daten durch PASCH-net, soweit dies für die Durchführung des Wettbewerbs erforderlich und/oder die Ausübung der Nutzungsrechte gemäß Ziffer 4 erforderlich ist, als Gegenleistung für die Möglichkeit der Teilnahme am Wettbewerb. Personenbezogene Daten sind Name, Kontaktdaten sowie ggf. weitere Angaben zur Person, die der Teilnehmer oder die Teilnehmerin selbst machen.</w:t>
      </w:r>
    </w:p>
    <w:p w14:paraId="590DF402" w14:textId="77777777" w:rsidR="002C50B2" w:rsidRDefault="009812EF">
      <w:pPr>
        <w:pStyle w:val="berschrift2"/>
        <w:ind w:left="567" w:hanging="567"/>
        <w:jc w:val="left"/>
        <w:rPr>
          <w:rFonts w:ascii="Verdana" w:hAnsi="Verdana"/>
          <w:szCs w:val="22"/>
        </w:rPr>
      </w:pPr>
      <w:r>
        <w:rPr>
          <w:rStyle w:val="berschrift2Zchn"/>
          <w:rFonts w:ascii="Verdana" w:hAnsi="Verdana"/>
          <w:szCs w:val="22"/>
        </w:rPr>
        <w:t>Die Teilnehmenden können jederzeit vom Wettbewerb zurücktreten und/oder die von ihm auf PASCH-net veröffentlichten Daten löschen</w:t>
      </w:r>
      <w:r>
        <w:rPr>
          <w:rFonts w:ascii="Verdana" w:hAnsi="Verdana" w:cs="Arial"/>
          <w:szCs w:val="22"/>
        </w:rPr>
        <w:t>/löschen lassen. Um die weitere Verarbeitung durch PASCH-net zu verhindern, ist ein gegenüber PASCH-net erklärter Widerruf erforderlich (siehe die Informationen gemäß Art. 13 DSGVO im Anhang).</w:t>
      </w:r>
    </w:p>
    <w:p w14:paraId="0756D176" w14:textId="77777777" w:rsidR="002C50B2" w:rsidRDefault="002C50B2">
      <w:pPr>
        <w:pStyle w:val="t4"/>
        <w:jc w:val="left"/>
        <w:rPr>
          <w:rFonts w:ascii="Verdana" w:hAnsi="Verdana"/>
          <w:szCs w:val="22"/>
        </w:rPr>
      </w:pPr>
    </w:p>
    <w:p w14:paraId="28AE6274" w14:textId="77777777" w:rsidR="002C50B2" w:rsidRDefault="009812EF">
      <w:pPr>
        <w:pStyle w:val="berschrift1"/>
        <w:ind w:left="284" w:hanging="284"/>
        <w:jc w:val="left"/>
        <w:rPr>
          <w:rFonts w:ascii="Verdana" w:hAnsi="Verdana"/>
          <w:kern w:val="36"/>
          <w:szCs w:val="22"/>
        </w:rPr>
      </w:pPr>
      <w:r>
        <w:rPr>
          <w:rFonts w:ascii="Verdana" w:hAnsi="Verdana"/>
          <w:kern w:val="36"/>
          <w:szCs w:val="22"/>
        </w:rPr>
        <w:t>Ausschluss vom Wettbewerb</w:t>
      </w:r>
    </w:p>
    <w:p w14:paraId="4503B3AA" w14:textId="77777777" w:rsidR="002C50B2" w:rsidRDefault="009812EF">
      <w:pPr>
        <w:pStyle w:val="berschrift2"/>
        <w:ind w:left="567" w:hanging="567"/>
        <w:jc w:val="left"/>
        <w:rPr>
          <w:rFonts w:ascii="Verdana" w:hAnsi="Verdana"/>
          <w:szCs w:val="22"/>
        </w:rPr>
      </w:pPr>
      <w:r>
        <w:rPr>
          <w:rFonts w:ascii="Verdana" w:hAnsi="Verdana"/>
          <w:szCs w:val="22"/>
        </w:rPr>
        <w:t>Mitarbeiter und Mitarbeiterinnen des Goethe-Institutes e.V. und der anderen PASCH-Partner sowie deren Angehörige sind von der Teilnahme am Wettbewerb ausgeschlossen.</w:t>
      </w:r>
    </w:p>
    <w:p w14:paraId="3A104B16" w14:textId="77777777" w:rsidR="002C50B2" w:rsidRDefault="009812EF">
      <w:pPr>
        <w:pStyle w:val="berschrift2"/>
        <w:ind w:left="567" w:hanging="567"/>
        <w:jc w:val="left"/>
        <w:rPr>
          <w:rFonts w:ascii="Verdana" w:hAnsi="Verdana"/>
          <w:szCs w:val="22"/>
        </w:rPr>
      </w:pPr>
      <w:r>
        <w:rPr>
          <w:rFonts w:ascii="Verdana" w:hAnsi="Verdana"/>
          <w:szCs w:val="22"/>
        </w:rPr>
        <w:t>Ausgeschlossen sind Personen, welche (i) unwahre Angaben zu ihren persönlichen Daten machen, (ii) rechtswidrige oder diesen Teilnahmebedingungen widersprechende Inhalte eingeben oder (iii) sich nicht an die in diesen Teilnahmebedingungen enthaltenen Vorgaben halten oder (iv) die für das Gewinnspiel geschaffenen elektronischen Einrichtungen manipulieren oder sonst missbrauchen.</w:t>
      </w:r>
    </w:p>
    <w:p w14:paraId="1E1D6C07" w14:textId="77777777" w:rsidR="002C50B2" w:rsidRDefault="002C50B2">
      <w:pPr>
        <w:pStyle w:val="t4"/>
        <w:jc w:val="left"/>
        <w:rPr>
          <w:rFonts w:ascii="Verdana" w:hAnsi="Verdana"/>
          <w:szCs w:val="22"/>
        </w:rPr>
      </w:pPr>
    </w:p>
    <w:p w14:paraId="69C604A2" w14:textId="77777777" w:rsidR="002C50B2" w:rsidRDefault="009812EF">
      <w:pPr>
        <w:pStyle w:val="berschrift1"/>
        <w:ind w:left="284" w:hanging="284"/>
        <w:jc w:val="left"/>
        <w:rPr>
          <w:rFonts w:ascii="Verdana" w:hAnsi="Verdana"/>
          <w:kern w:val="36"/>
          <w:szCs w:val="22"/>
        </w:rPr>
      </w:pPr>
      <w:r>
        <w:rPr>
          <w:rFonts w:ascii="Verdana" w:hAnsi="Verdana"/>
          <w:kern w:val="36"/>
          <w:szCs w:val="22"/>
        </w:rPr>
        <w:t>Vorzeitiges Wettbewerbsende</w:t>
      </w:r>
    </w:p>
    <w:p w14:paraId="6CACAE9D" w14:textId="77777777" w:rsidR="002C50B2" w:rsidRDefault="009812EF">
      <w:pPr>
        <w:pStyle w:val="berschrift2"/>
        <w:jc w:val="left"/>
        <w:rPr>
          <w:rFonts w:ascii="Verdana" w:hAnsi="Verdana"/>
          <w:szCs w:val="22"/>
        </w:rPr>
      </w:pPr>
      <w:r>
        <w:rPr>
          <w:rFonts w:ascii="Verdana" w:hAnsi="Verdana"/>
          <w:szCs w:val="22"/>
        </w:rPr>
        <w:t>PASCH-net weist darauf hin, dass die Verfügbarkeit und Funktion des Wettbewerbs nicht gewährleistet werden kann. Der Wettbewerb kann aufgrund von äußeren Umständen und Zwängen beendet oder entfernt werden, ohne dass hieraus Ansprüche der Teilnehmer gegenüber PASCH-net entstehen. Hierzu können organisatorische oder technische Probleme (z.B. Viren im Computersystem, Manipulation oder Fehler in der Hard- und/oder Software) gehören.</w:t>
      </w:r>
    </w:p>
    <w:p w14:paraId="37B3AF3A" w14:textId="77777777" w:rsidR="002C50B2" w:rsidRDefault="009812EF">
      <w:pPr>
        <w:pStyle w:val="berschrift2"/>
        <w:jc w:val="left"/>
        <w:rPr>
          <w:rFonts w:ascii="Verdana" w:hAnsi="Verdana"/>
          <w:szCs w:val="22"/>
        </w:rPr>
      </w:pPr>
      <w:r>
        <w:rPr>
          <w:rFonts w:ascii="Verdana" w:hAnsi="Verdana"/>
          <w:szCs w:val="22"/>
        </w:rPr>
        <w:lastRenderedPageBreak/>
        <w:t>PASCH-net ist berechtigt, den Wettbewerb zu jedem Zeitpunkt vorzeitig ohne Vorankündigung und ohne Angabe von Gründen abzubrechen.</w:t>
      </w:r>
    </w:p>
    <w:p w14:paraId="03561705" w14:textId="77777777" w:rsidR="002C50B2" w:rsidRDefault="002C50B2">
      <w:pPr>
        <w:pStyle w:val="t4"/>
        <w:jc w:val="left"/>
        <w:rPr>
          <w:rFonts w:ascii="Verdana" w:hAnsi="Verdana"/>
          <w:szCs w:val="22"/>
        </w:rPr>
      </w:pPr>
    </w:p>
    <w:p w14:paraId="18BDD138" w14:textId="77777777" w:rsidR="002C50B2" w:rsidRDefault="009812EF">
      <w:pPr>
        <w:pStyle w:val="berschrift1"/>
        <w:ind w:left="284" w:hanging="284"/>
        <w:jc w:val="left"/>
        <w:rPr>
          <w:rFonts w:ascii="Verdana" w:hAnsi="Verdana"/>
          <w:kern w:val="36"/>
          <w:szCs w:val="22"/>
        </w:rPr>
      </w:pPr>
      <w:r>
        <w:rPr>
          <w:rFonts w:ascii="Verdana" w:hAnsi="Verdana"/>
          <w:kern w:val="36"/>
          <w:szCs w:val="22"/>
        </w:rPr>
        <w:t>Schlussbestimmungen</w:t>
      </w:r>
    </w:p>
    <w:p w14:paraId="450FFFE0" w14:textId="77777777" w:rsidR="002C50B2" w:rsidRDefault="009812EF">
      <w:pPr>
        <w:pStyle w:val="berschrift2"/>
        <w:ind w:left="567" w:hanging="567"/>
        <w:jc w:val="left"/>
        <w:rPr>
          <w:rFonts w:ascii="Verdana" w:hAnsi="Verdana"/>
          <w:szCs w:val="22"/>
        </w:rPr>
      </w:pPr>
      <w:r>
        <w:rPr>
          <w:rFonts w:ascii="Verdana" w:hAnsi="Verdana"/>
          <w:szCs w:val="22"/>
        </w:rPr>
        <w:t>Der Rechtsweg ist in Bezug auf die Durchführung der Gewinnerermittlung und ihre Ergebnisse ausgeschlossen.</w:t>
      </w:r>
    </w:p>
    <w:p w14:paraId="11D80680" w14:textId="77777777" w:rsidR="002C50B2" w:rsidRDefault="009812EF">
      <w:pPr>
        <w:pStyle w:val="berschrift2"/>
        <w:ind w:left="567" w:hanging="567"/>
        <w:jc w:val="left"/>
        <w:rPr>
          <w:rFonts w:ascii="Verdana" w:hAnsi="Verdana"/>
          <w:szCs w:val="22"/>
        </w:rPr>
      </w:pPr>
      <w:r>
        <w:rPr>
          <w:rFonts w:ascii="Verdana" w:hAnsi="Verdana"/>
        </w:rPr>
        <w:t>Die Durchführung des Wettbewerbs und die Rechtsbeziehungen der am Wettbewerb beteiligten Personen richten sich ausschließlich nach dem Recht der Bundesrepublik Deutschland, und zwar unabhängig von dem Ort, von dem aus ein Teilnehmer bzw. eine Teilnehmerin an dem Wettbewerb teilnimmt. Gegenüber Verbraucher und Verbraucherinnen gilt diese Rechtswahl nur insoweit, als dem Verbraucher bzw. der Verbraucherin nicht der Schutz entzogen wird, der ihm bzw. ihr durch die zwingenden Verbraucherschutzvorschriften des Staates, in der er bzw. sie seinen bzw. ihren gewöhnlichen Aufenthalt hat, gewährt wird.</w:t>
      </w:r>
    </w:p>
    <w:p w14:paraId="277E12FA" w14:textId="77777777" w:rsidR="002C50B2" w:rsidRDefault="009812EF">
      <w:pPr>
        <w:pStyle w:val="berschrift2"/>
        <w:ind w:left="567" w:hanging="567"/>
        <w:jc w:val="left"/>
        <w:rPr>
          <w:rFonts w:ascii="Verdana" w:hAnsi="Verdana"/>
          <w:szCs w:val="22"/>
        </w:rPr>
      </w:pPr>
      <w:r>
        <w:rPr>
          <w:rFonts w:ascii="Verdana" w:hAnsi="Verdana"/>
          <w:szCs w:val="22"/>
        </w:rPr>
        <w:t>Sollten einzelne Bestimmungen dieser Teilnahmebedingungen unwirksam oder nicht durchsetzbar sein oder werden, bleibt die Gültigkeit der übrigen Bedingungen hiervon unberührt.</w:t>
      </w:r>
    </w:p>
    <w:p w14:paraId="2AAAB652" w14:textId="77777777" w:rsidR="002C50B2" w:rsidRDefault="002C50B2">
      <w:pPr>
        <w:ind w:left="890" w:hanging="709"/>
        <w:jc w:val="left"/>
        <w:rPr>
          <w:rFonts w:ascii="Verdana" w:eastAsia="MS Mincho" w:hAnsi="Verdana"/>
          <w:szCs w:val="22"/>
          <w:lang w:eastAsia="ja-JP"/>
        </w:rPr>
      </w:pPr>
    </w:p>
    <w:p w14:paraId="722135C9" w14:textId="77777777" w:rsidR="002C50B2" w:rsidRDefault="002C50B2">
      <w:pPr>
        <w:ind w:left="890" w:hanging="709"/>
        <w:jc w:val="left"/>
        <w:rPr>
          <w:rFonts w:ascii="Verdana" w:eastAsia="MS Mincho" w:hAnsi="Verdana"/>
          <w:szCs w:val="22"/>
          <w:lang w:eastAsia="ja-JP"/>
        </w:rPr>
      </w:pPr>
    </w:p>
    <w:p w14:paraId="7F196397" w14:textId="77777777" w:rsidR="002C50B2" w:rsidRDefault="002C50B2">
      <w:pPr>
        <w:ind w:left="890" w:hanging="709"/>
        <w:jc w:val="left"/>
        <w:rPr>
          <w:rFonts w:ascii="Verdana" w:eastAsia="MS Mincho" w:hAnsi="Verdana"/>
          <w:szCs w:val="22"/>
          <w:lang w:eastAsia="ja-JP"/>
        </w:rPr>
      </w:pPr>
    </w:p>
    <w:p w14:paraId="0C0E9690" w14:textId="77777777" w:rsidR="002C50B2" w:rsidRDefault="002C50B2">
      <w:pPr>
        <w:jc w:val="left"/>
        <w:rPr>
          <w:rFonts w:ascii="Verdana" w:eastAsia="MS Mincho" w:hAnsi="Verdana"/>
          <w:b/>
          <w:szCs w:val="22"/>
          <w:lang w:eastAsia="ja-JP"/>
        </w:rPr>
      </w:pPr>
    </w:p>
    <w:p w14:paraId="26B2CBC9" w14:textId="77777777" w:rsidR="002C50B2" w:rsidRDefault="009812EF">
      <w:pPr>
        <w:jc w:val="left"/>
        <w:rPr>
          <w:rFonts w:ascii="Verdana" w:eastAsia="MS Mincho" w:hAnsi="Verdana"/>
          <w:b/>
          <w:szCs w:val="22"/>
          <w:lang w:eastAsia="ja-JP"/>
        </w:rPr>
      </w:pPr>
      <w:r>
        <w:rPr>
          <w:rFonts w:ascii="Verdana" w:eastAsia="MS Mincho" w:hAnsi="Verdana"/>
          <w:b/>
          <w:sz w:val="28"/>
          <w:szCs w:val="22"/>
          <w:lang w:eastAsia="ja-JP"/>
        </w:rPr>
        <w:t>Anhang</w:t>
      </w:r>
      <w:r>
        <w:rPr>
          <w:rFonts w:ascii="Verdana" w:eastAsia="MS Mincho" w:hAnsi="Verdana"/>
          <w:b/>
          <w:szCs w:val="22"/>
          <w:lang w:eastAsia="ja-JP"/>
        </w:rPr>
        <w:t xml:space="preserve">: </w:t>
      </w:r>
    </w:p>
    <w:p w14:paraId="34409DB6" w14:textId="77777777" w:rsidR="002C50B2" w:rsidRDefault="009812EF">
      <w:pPr>
        <w:jc w:val="left"/>
        <w:rPr>
          <w:rFonts w:ascii="Verdana" w:eastAsia="MS Mincho" w:hAnsi="Verdana"/>
          <w:b/>
          <w:szCs w:val="22"/>
          <w:lang w:eastAsia="ja-JP"/>
        </w:rPr>
      </w:pPr>
      <w:r>
        <w:rPr>
          <w:rFonts w:ascii="Verdana" w:eastAsia="MS Mincho" w:hAnsi="Verdana"/>
          <w:b/>
          <w:szCs w:val="22"/>
          <w:lang w:eastAsia="ja-JP"/>
        </w:rPr>
        <w:t>Informationen gemäß Art. 13 DSGVO zur Verarbeitung personenbezogener Daten</w:t>
      </w:r>
    </w:p>
    <w:p w14:paraId="2DEF11BB" w14:textId="77777777" w:rsidR="002C50B2" w:rsidRDefault="009812EF">
      <w:pPr>
        <w:jc w:val="left"/>
        <w:rPr>
          <w:rFonts w:ascii="Verdana" w:eastAsia="MS Mincho" w:hAnsi="Verdana"/>
          <w:szCs w:val="22"/>
          <w:lang w:eastAsia="ja-JP"/>
        </w:rPr>
      </w:pPr>
      <w:r>
        <w:rPr>
          <w:rFonts w:ascii="Verdana" w:eastAsia="MS Mincho" w:hAnsi="Verdana"/>
          <w:szCs w:val="22"/>
          <w:lang w:eastAsia="ja-JP"/>
        </w:rPr>
        <w:t xml:space="preserve">Verantwortlicher ist: Goethe-Institut e.V., Goethe-Institut e.V., Oskar-von-Miller-Ring 18, 80333 München; Kontakt zur Datenschutzbeauftragten: Die Datenschutzbeauftragte (Anschrift wie vorstehend), E-Mail: </w:t>
      </w:r>
      <w:hyperlink r:id="rId12" w:history="1">
        <w:r>
          <w:rPr>
            <w:rStyle w:val="Hyperlink"/>
            <w:rFonts w:ascii="Verdana" w:eastAsia="MS Mincho" w:hAnsi="Verdana"/>
            <w:szCs w:val="22"/>
            <w:lang w:eastAsia="ja-JP"/>
          </w:rPr>
          <w:t>datenschutz@goethe.de</w:t>
        </w:r>
      </w:hyperlink>
      <w:bookmarkStart w:id="0" w:name="13"/>
      <w:r>
        <w:rPr>
          <w:rFonts w:ascii="Verdana" w:eastAsia="MS Mincho" w:hAnsi="Verdana"/>
          <w:szCs w:val="22"/>
          <w:lang w:eastAsia="ja-JP"/>
        </w:rPr>
        <w:t>.</w:t>
      </w:r>
      <w:bookmarkEnd w:id="0"/>
    </w:p>
    <w:p w14:paraId="4787F8C4" w14:textId="77777777" w:rsidR="002C50B2" w:rsidRDefault="009812EF">
      <w:pPr>
        <w:jc w:val="left"/>
        <w:rPr>
          <w:rFonts w:ascii="Verdana" w:eastAsia="MS Mincho" w:hAnsi="Verdana"/>
          <w:szCs w:val="22"/>
          <w:lang w:eastAsia="ja-JP"/>
        </w:rPr>
      </w:pPr>
      <w:r>
        <w:rPr>
          <w:rFonts w:ascii="Verdana" w:eastAsia="MS Mincho" w:hAnsi="Verdana"/>
          <w:szCs w:val="22"/>
          <w:lang w:eastAsia="ja-JP"/>
        </w:rPr>
        <w:t>Wir verarbeiten die personenbezogenen Daten, die Sie uns zur Verfügung stellen, wie Name und Kontaktdaten (Stammdaten) und die hochgeladenen Beiträge zur Erfüllung des Vertrages über die Teilnahme am Wettbewerb und die Ausübung der uns eingeräumten Nutzungsrechte. Rechtsgrundlage dafür ist Art. 6 Abs. 1 Buchstabe b DSGVO.</w:t>
      </w:r>
    </w:p>
    <w:p w14:paraId="465F5C22" w14:textId="77777777" w:rsidR="002C50B2" w:rsidRDefault="009812EF">
      <w:pPr>
        <w:jc w:val="left"/>
        <w:rPr>
          <w:rFonts w:ascii="Verdana" w:eastAsia="MS Mincho" w:hAnsi="Verdana"/>
          <w:szCs w:val="22"/>
          <w:lang w:eastAsia="ja-JP"/>
        </w:rPr>
      </w:pPr>
      <w:r>
        <w:rPr>
          <w:rFonts w:ascii="Verdana" w:eastAsia="MS Mincho" w:hAnsi="Verdana"/>
          <w:szCs w:val="22"/>
          <w:lang w:eastAsia="ja-JP"/>
        </w:rPr>
        <w:t>Ohne die Bereitstellung dieser ist die Teilnahme am Wettbewerb nicht möglich.</w:t>
      </w:r>
    </w:p>
    <w:p w14:paraId="535E5187" w14:textId="77777777" w:rsidR="002C50B2" w:rsidRDefault="009812EF">
      <w:pPr>
        <w:jc w:val="left"/>
        <w:rPr>
          <w:rFonts w:ascii="Verdana" w:eastAsia="MS Mincho" w:hAnsi="Verdana"/>
          <w:szCs w:val="22"/>
          <w:lang w:eastAsia="ja-JP"/>
        </w:rPr>
      </w:pPr>
      <w:r>
        <w:rPr>
          <w:rFonts w:ascii="Verdana" w:eastAsia="MS Mincho" w:hAnsi="Verdana"/>
          <w:szCs w:val="22"/>
          <w:lang w:eastAsia="ja-JP"/>
        </w:rPr>
        <w:t xml:space="preserve">Wir verarbeiten diese Daten auch nach Vertragsschluss und nach Ablauf gesetzlicher Aufbewahrungspflichten zur Wahrung unserer berechtigten Interessen. Diese sind die Durchsetzung von Ansprüchen und die Verteidigung </w:t>
      </w:r>
      <w:r>
        <w:rPr>
          <w:rFonts w:ascii="Verdana" w:eastAsia="MS Mincho" w:hAnsi="Verdana"/>
          <w:szCs w:val="22"/>
          <w:lang w:eastAsia="ja-JP"/>
        </w:rPr>
        <w:lastRenderedPageBreak/>
        <w:t xml:space="preserve">gegen Ansprüche bei Streitigkeiten aus dem Vertragsverhältnis sowie der Nachweis unserer Rechte bei rechtlichen Auseinandersetzungen mit Dritten, insbesondere bei der Verfolgung von Rechtsverletzungen. Soweit erforderlich, geben wir Daten Rechtsberatern, Dritten, gegen die wir Ansprüche geltend machen oder die Ansprüche gegen uns geltend machen, sowie Behörden und Gerichten bekannt. Rechtsgrundlage dafür ist Art. 6 Buchstabe f DSGVO. </w:t>
      </w:r>
    </w:p>
    <w:p w14:paraId="646A8554" w14:textId="77777777" w:rsidR="002C50B2" w:rsidRDefault="009812EF">
      <w:pPr>
        <w:jc w:val="left"/>
        <w:rPr>
          <w:rFonts w:ascii="Verdana" w:eastAsia="MS Mincho" w:hAnsi="Verdana"/>
          <w:szCs w:val="22"/>
          <w:lang w:eastAsia="ja-JP"/>
        </w:rPr>
      </w:pPr>
      <w:r>
        <w:rPr>
          <w:rFonts w:ascii="Verdana" w:eastAsia="MS Mincho" w:hAnsi="Verdana"/>
          <w:szCs w:val="22"/>
          <w:lang w:eastAsia="ja-JP"/>
        </w:rPr>
        <w:t>Die Daten werden zu den vorgenannten Zwecken an ggf. an technische Dienstleister (z.B. Webseitenhosting, -betreuung, Qualitätssicherung oder Mailingdienst) weitergegeben, die selbstverständlich sorgfältig ausgewählt und schriftlich beauftragt werden. Diese Dienstleister sind weisungsgebunden und werden regelmäßig kontrolliert.</w:t>
      </w:r>
    </w:p>
    <w:p w14:paraId="6589C6D3" w14:textId="77777777" w:rsidR="002C50B2" w:rsidRDefault="009812EF">
      <w:pPr>
        <w:jc w:val="left"/>
        <w:rPr>
          <w:rFonts w:ascii="Verdana" w:eastAsia="MS Mincho" w:hAnsi="Verdana"/>
          <w:szCs w:val="22"/>
          <w:lang w:eastAsia="ja-JP"/>
        </w:rPr>
      </w:pPr>
      <w:r>
        <w:rPr>
          <w:rFonts w:ascii="Verdana" w:eastAsia="MS Mincho" w:hAnsi="Verdana"/>
          <w:szCs w:val="22"/>
          <w:lang w:eastAsia="ja-JP"/>
        </w:rPr>
        <w:t xml:space="preserve">Die Daten werden ferner zu den vorgenannten Zwecken an Goethe-Institute im Ausland und Unterlizenznehmer weitergegeben. Dazu gehören insbesondere auch Soziale Medien wie Facebook, Instagram, YouTube, Vimeo und andere, in denen wir Videos der Gewinner*innen veröffentlichen. In diesem Fall können die Daten außerhalb des Landes, in dem sie erhoben wurden, übertragen werden. Andere Länder bieten dabei möglicherweise nicht das gleiche Datenschutzniveau wie das Herkunftsland. Um sicherzustellen, dass Rechte nicht unverhältnismäßig beeinträchtigt werden, schließt das Goethe-Institut mit Dritten Verträge mit entsprechenden EU-Standardvertragsklauseln ab. Die EU-Standardvertragsklauseln können hier eingesehen werden:  </w:t>
      </w:r>
    </w:p>
    <w:p w14:paraId="719D6849" w14:textId="77777777" w:rsidR="002C50B2" w:rsidRDefault="008601D0">
      <w:pPr>
        <w:jc w:val="left"/>
        <w:rPr>
          <w:rFonts w:ascii="Verdana" w:hAnsi="Verdana"/>
          <w:sz w:val="20"/>
        </w:rPr>
      </w:pPr>
      <w:hyperlink r:id="rId13" w:history="1">
        <w:r w:rsidR="009812EF">
          <w:rPr>
            <w:rStyle w:val="Hyperlink"/>
            <w:rFonts w:ascii="Verdana" w:hAnsi="Verdana"/>
            <w:szCs w:val="22"/>
          </w:rPr>
          <w:t>https://eur-lex.europa.eu/legal-content/DE/TXT/PDF/?uri=CELEX:32010D0087&amp;from=DE</w:t>
        </w:r>
      </w:hyperlink>
      <w:r w:rsidR="009812EF">
        <w:rPr>
          <w:rFonts w:ascii="Verdana" w:eastAsia="MS Mincho" w:hAnsi="Verdana"/>
          <w:szCs w:val="22"/>
          <w:lang w:eastAsia="ja-JP"/>
        </w:rPr>
        <w:t xml:space="preserve">. </w:t>
      </w:r>
    </w:p>
    <w:p w14:paraId="3EB6BE58" w14:textId="77777777" w:rsidR="002C50B2" w:rsidRDefault="009812EF">
      <w:pPr>
        <w:jc w:val="left"/>
        <w:rPr>
          <w:rFonts w:ascii="Verdana" w:eastAsia="MS Mincho" w:hAnsi="Verdana"/>
          <w:szCs w:val="22"/>
          <w:lang w:eastAsia="ja-JP"/>
        </w:rPr>
      </w:pPr>
      <w:r>
        <w:rPr>
          <w:rFonts w:ascii="Verdana" w:eastAsia="MS Mincho" w:hAnsi="Verdana"/>
          <w:szCs w:val="22"/>
          <w:lang w:eastAsia="ja-JP"/>
        </w:rPr>
        <w:t>Wir speichern Ihre Daten, solange sie für einen der oben genannten Zwecke erforderlich sind.</w:t>
      </w:r>
    </w:p>
    <w:p w14:paraId="03B0F955" w14:textId="77777777" w:rsidR="002C50B2" w:rsidRDefault="009812EF">
      <w:pPr>
        <w:jc w:val="left"/>
        <w:rPr>
          <w:rFonts w:ascii="Verdana" w:eastAsia="MS Mincho" w:hAnsi="Verdana"/>
          <w:szCs w:val="22"/>
          <w:lang w:eastAsia="ja-JP"/>
        </w:rPr>
      </w:pPr>
      <w:r>
        <w:rPr>
          <w:rFonts w:ascii="Verdana" w:eastAsia="MS Mincho" w:hAnsi="Verdana"/>
          <w:szCs w:val="22"/>
          <w:lang w:eastAsia="ja-JP"/>
        </w:rPr>
        <w:t xml:space="preserve">Sie haben folgende Rechte: das Recht auf Auskunft über von uns verarbeiteten personenbezogenen Daten, das Recht auf Berichtigung unrichtiger Daten, das Recht auf Löschung nicht mehr erforderlicher Daten bzw. auf Einschränkung der Verarbeitung solcher Daten und das Recht auf Datenübertragbarkeit. Bei Verstößen gegen das Datenschutzrecht haben Sie ein Beschwerderecht bei einer Aufsichtsbehörde. </w:t>
      </w:r>
    </w:p>
    <w:p w14:paraId="3759F0AB" w14:textId="77777777" w:rsidR="002C50B2" w:rsidRDefault="009812EF">
      <w:pPr>
        <w:jc w:val="left"/>
        <w:rPr>
          <w:rFonts w:ascii="Verdana" w:eastAsia="MS Mincho" w:hAnsi="Verdana"/>
          <w:b/>
          <w:szCs w:val="22"/>
          <w:lang w:eastAsia="ja-JP"/>
        </w:rPr>
      </w:pPr>
      <w:r>
        <w:rPr>
          <w:rFonts w:ascii="Verdana" w:eastAsia="MS Mincho" w:hAnsi="Verdana"/>
          <w:b/>
          <w:szCs w:val="22"/>
          <w:lang w:eastAsia="ja-JP"/>
        </w:rPr>
        <w:t>Widerspruchsrecht:</w:t>
      </w:r>
      <w:r>
        <w:rPr>
          <w:rFonts w:ascii="Verdana" w:eastAsia="MS Mincho" w:hAnsi="Verdana"/>
          <w:szCs w:val="22"/>
          <w:lang w:eastAsia="ja-JP"/>
        </w:rPr>
        <w:t xml:space="preserve"> </w:t>
      </w:r>
      <w:r>
        <w:rPr>
          <w:rFonts w:ascii="Verdana" w:eastAsia="MS Mincho" w:hAnsi="Verdana"/>
          <w:b/>
          <w:szCs w:val="22"/>
          <w:lang w:eastAsia="ja-JP"/>
        </w:rPr>
        <w:t>Sie können jederzeit der Verarbeitung Ihrer Daten für Zwecke der Direktwerbung widersprechen. Sie können jederzeit aus Gründen, die sich aus Ihrer besonderen Situation ergeben, der Verarbeitung Ihrer Daten zur Wahrung berechtigter Interessen widersprechen.</w:t>
      </w:r>
    </w:p>
    <w:p w14:paraId="1072B235" w14:textId="77777777" w:rsidR="002C50B2" w:rsidRDefault="009812EF">
      <w:pPr>
        <w:jc w:val="left"/>
        <w:rPr>
          <w:rFonts w:ascii="Verdana" w:eastAsia="MS Mincho" w:hAnsi="Verdana"/>
          <w:szCs w:val="22"/>
          <w:lang w:eastAsia="ja-JP"/>
        </w:rPr>
      </w:pPr>
      <w:r>
        <w:rPr>
          <w:rFonts w:ascii="Verdana" w:eastAsia="MS Mincho" w:hAnsi="Verdana"/>
          <w:szCs w:val="22"/>
          <w:lang w:eastAsia="ja-JP"/>
        </w:rPr>
        <w:t xml:space="preserve">Weitere Informationen zum Datenschutz beim Goethe-Institut finden Sie unter </w:t>
      </w:r>
    </w:p>
    <w:p w14:paraId="1B2B45D1" w14:textId="77777777" w:rsidR="002C50B2" w:rsidRDefault="008601D0">
      <w:pPr>
        <w:pStyle w:val="Listenabsatz"/>
        <w:numPr>
          <w:ilvl w:val="0"/>
          <w:numId w:val="38"/>
        </w:numPr>
        <w:jc w:val="left"/>
        <w:rPr>
          <w:rFonts w:ascii="Verdana" w:eastAsia="MS Mincho" w:hAnsi="Verdana"/>
          <w:szCs w:val="22"/>
          <w:lang w:eastAsia="ja-JP"/>
        </w:rPr>
      </w:pPr>
      <w:hyperlink r:id="rId14" w:history="1">
        <w:r w:rsidR="009812EF">
          <w:rPr>
            <w:rStyle w:val="Hyperlink"/>
            <w:rFonts w:ascii="Verdana" w:eastAsia="MS Mincho" w:hAnsi="Verdana"/>
            <w:szCs w:val="22"/>
            <w:lang w:eastAsia="ja-JP"/>
          </w:rPr>
          <w:t>https://www.goethe.de/de/dat.html</w:t>
        </w:r>
      </w:hyperlink>
    </w:p>
    <w:p w14:paraId="66221CFE" w14:textId="77777777" w:rsidR="002C50B2" w:rsidRDefault="008601D0">
      <w:pPr>
        <w:pStyle w:val="Listenabsatz"/>
        <w:numPr>
          <w:ilvl w:val="0"/>
          <w:numId w:val="38"/>
        </w:numPr>
        <w:jc w:val="left"/>
        <w:rPr>
          <w:rFonts w:ascii="Verdana" w:eastAsia="MS Mincho" w:hAnsi="Verdana"/>
          <w:szCs w:val="22"/>
          <w:lang w:eastAsia="ja-JP"/>
        </w:rPr>
      </w:pPr>
      <w:hyperlink r:id="rId15" w:history="1">
        <w:r w:rsidR="009812EF">
          <w:rPr>
            <w:rStyle w:val="Hyperlink"/>
            <w:rFonts w:ascii="Verdana" w:eastAsia="MS Mincho" w:hAnsi="Verdana"/>
            <w:szCs w:val="22"/>
            <w:lang w:eastAsia="ja-JP"/>
          </w:rPr>
          <w:t>https://www.pasch-net.de/de/datenschutz.html</w:t>
        </w:r>
      </w:hyperlink>
      <w:r w:rsidR="009812EF">
        <w:rPr>
          <w:rFonts w:ascii="Verdana" w:eastAsia="MS Mincho" w:hAnsi="Verdana"/>
          <w:szCs w:val="22"/>
          <w:lang w:eastAsia="ja-JP"/>
        </w:rPr>
        <w:t xml:space="preserve">. </w:t>
      </w:r>
    </w:p>
    <w:p w14:paraId="45BF33B6" w14:textId="77777777" w:rsidR="002C50B2" w:rsidRDefault="002C50B2">
      <w:pPr>
        <w:jc w:val="left"/>
        <w:rPr>
          <w:rFonts w:ascii="Verdana" w:eastAsia="MS Mincho" w:hAnsi="Verdana"/>
          <w:szCs w:val="22"/>
          <w:lang w:eastAsia="ja-JP"/>
        </w:rPr>
      </w:pPr>
    </w:p>
    <w:sectPr w:rsidR="002C50B2">
      <w:headerReference w:type="default" r:id="rId16"/>
      <w:headerReference w:type="first" r:id="rId17"/>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FF5E5" w14:textId="77777777" w:rsidR="002C50B2" w:rsidRDefault="009812EF">
      <w:pPr>
        <w:spacing w:after="0" w:line="240" w:lineRule="auto"/>
      </w:pPr>
      <w:r>
        <w:separator/>
      </w:r>
    </w:p>
  </w:endnote>
  <w:endnote w:type="continuationSeparator" w:id="0">
    <w:p w14:paraId="0F1FC16A" w14:textId="77777777" w:rsidR="002C50B2" w:rsidRDefault="00981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F951F" w14:textId="77777777" w:rsidR="002C50B2" w:rsidRDefault="009812EF">
      <w:pPr>
        <w:spacing w:after="0" w:line="240" w:lineRule="auto"/>
      </w:pPr>
      <w:r>
        <w:separator/>
      </w:r>
    </w:p>
  </w:footnote>
  <w:footnote w:type="continuationSeparator" w:id="0">
    <w:p w14:paraId="28D61243" w14:textId="77777777" w:rsidR="002C50B2" w:rsidRDefault="00981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D8A1" w14:textId="77777777" w:rsidR="002C50B2" w:rsidRDefault="009812EF">
    <w:pPr>
      <w:pStyle w:val="Kopfzeile"/>
    </w:pPr>
    <w:r>
      <w:t xml:space="preserve">- </w:t>
    </w:r>
    <w:r>
      <w:rPr>
        <w:rStyle w:val="Seitenzahl"/>
      </w:rPr>
      <w:fldChar w:fldCharType="begin"/>
    </w:r>
    <w:r>
      <w:rPr>
        <w:rStyle w:val="Seitenzahl"/>
      </w:rPr>
      <w:instrText xml:space="preserve"> PAGE </w:instrText>
    </w:r>
    <w:r>
      <w:rPr>
        <w:rStyle w:val="Seitenzahl"/>
      </w:rPr>
      <w:fldChar w:fldCharType="separate"/>
    </w:r>
    <w:r w:rsidR="00F411DC">
      <w:rPr>
        <w:rStyle w:val="Seitenzahl"/>
        <w:noProof/>
      </w:rPr>
      <w:t>7</w:t>
    </w:r>
    <w:r>
      <w:rPr>
        <w:rStyle w:val="Seitenzahl"/>
      </w:rPr>
      <w:fldChar w:fldCharType="end"/>
    </w:r>
    <w:r>
      <w:rPr>
        <w:rStyle w:val="Seitenzah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94DE" w14:textId="77777777" w:rsidR="002C50B2" w:rsidRDefault="009812EF">
    <w:pPr>
      <w:pStyle w:val="Kopfzeile"/>
      <w:jc w:val="right"/>
    </w:pPr>
    <w:r>
      <w:rPr>
        <w:noProof/>
      </w:rPr>
      <w:drawing>
        <wp:anchor distT="0" distB="0" distL="114300" distR="114300" simplePos="0" relativeHeight="251659264" behindDoc="1" locked="0" layoutInCell="1" allowOverlap="1" wp14:anchorId="56B28ACE" wp14:editId="1A83F307">
          <wp:simplePos x="0" y="0"/>
          <wp:positionH relativeFrom="margin">
            <wp:align>right</wp:align>
          </wp:positionH>
          <wp:positionV relativeFrom="paragraph">
            <wp:posOffset>-116840</wp:posOffset>
          </wp:positionV>
          <wp:extent cx="947420" cy="749300"/>
          <wp:effectExtent l="0" t="0" r="5080" b="0"/>
          <wp:wrapNone/>
          <wp:docPr id="1" name="Grafik 1" descr="C:\Users\GIH010218\Desktop\PASCH-Logo_Standard\PASCH-Logo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GIH010218\Desktop\PASCH-Logo_Standard\PASCH-Logo_4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420" cy="749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90E44A0"/>
    <w:lvl w:ilvl="0">
      <w:start w:val="1"/>
      <w:numFmt w:val="decimal"/>
      <w:pStyle w:val="berschrift1"/>
      <w:lvlText w:val="%1."/>
      <w:lvlJc w:val="left"/>
      <w:pPr>
        <w:ind w:left="709" w:hanging="709"/>
      </w:pPr>
      <w:rPr>
        <w:rFonts w:cs="Times New Roman" w:hint="default"/>
      </w:rPr>
    </w:lvl>
    <w:lvl w:ilvl="1">
      <w:start w:val="1"/>
      <w:numFmt w:val="decimal"/>
      <w:pStyle w:val="berschrift2"/>
      <w:lvlText w:val="%1.%2"/>
      <w:lvlJc w:val="left"/>
      <w:pPr>
        <w:ind w:left="889" w:hanging="709"/>
      </w:pPr>
      <w:rPr>
        <w:rFonts w:cs="Times New Roman" w:hint="default"/>
        <w:b w:val="0"/>
        <w:bCs/>
        <w:color w:val="auto"/>
      </w:rPr>
    </w:lvl>
    <w:lvl w:ilvl="2">
      <w:start w:val="1"/>
      <w:numFmt w:val="decimal"/>
      <w:pStyle w:val="berschrift3"/>
      <w:lvlText w:val="%1.%2.%3"/>
      <w:lvlJc w:val="left"/>
      <w:pPr>
        <w:ind w:left="709" w:hanging="708"/>
      </w:pPr>
      <w:rPr>
        <w:rFonts w:cs="Times New Roman" w:hint="default"/>
      </w:rPr>
    </w:lvl>
    <w:lvl w:ilvl="3">
      <w:start w:val="1"/>
      <w:numFmt w:val="lowerLetter"/>
      <w:pStyle w:val="berschrift4"/>
      <w:lvlText w:val="%4)"/>
      <w:lvlJc w:val="left"/>
      <w:pPr>
        <w:ind w:left="1276" w:hanging="567"/>
      </w:pPr>
      <w:rPr>
        <w:rFonts w:cs="Times New Roman" w:hint="default"/>
      </w:rPr>
    </w:lvl>
    <w:lvl w:ilvl="4">
      <w:start w:val="1"/>
      <w:numFmt w:val="lowerRoman"/>
      <w:pStyle w:val="berschrift5"/>
      <w:lvlText w:val="(%5)"/>
      <w:lvlJc w:val="left"/>
      <w:pPr>
        <w:ind w:left="1843" w:hanging="567"/>
      </w:pPr>
      <w:rPr>
        <w:rFonts w:cs="Times New Roman" w:hint="default"/>
      </w:rPr>
    </w:lvl>
    <w:lvl w:ilvl="5">
      <w:start w:val="1"/>
      <w:numFmt w:val="none"/>
      <w:pStyle w:val="berschrift6"/>
      <w:lvlText w:val=""/>
      <w:lvlJc w:val="left"/>
      <w:pPr>
        <w:ind w:left="1276" w:hanging="567"/>
      </w:pPr>
      <w:rPr>
        <w:rFonts w:ascii="Symbol" w:hAnsi="Symbol" w:cs="Times New Roman" w:hint="default"/>
      </w:rPr>
    </w:lvl>
    <w:lvl w:ilvl="6">
      <w:start w:val="1"/>
      <w:numFmt w:val="lowerRoman"/>
      <w:pStyle w:val="berschrift7"/>
      <w:lvlText w:val="(%7)"/>
      <w:lvlJc w:val="left"/>
      <w:pPr>
        <w:ind w:left="4535" w:hanging="708"/>
      </w:pPr>
      <w:rPr>
        <w:rFonts w:cs="Times New Roman" w:hint="default"/>
      </w:rPr>
    </w:lvl>
    <w:lvl w:ilvl="7">
      <w:start w:val="1"/>
      <w:numFmt w:val="lowerLetter"/>
      <w:pStyle w:val="berschrift8"/>
      <w:lvlText w:val="%8)"/>
      <w:lvlJc w:val="left"/>
      <w:pPr>
        <w:ind w:left="709" w:hanging="708"/>
      </w:pPr>
      <w:rPr>
        <w:rFonts w:cs="Times New Roman" w:hint="default"/>
      </w:rPr>
    </w:lvl>
    <w:lvl w:ilvl="8">
      <w:start w:val="1"/>
      <w:numFmt w:val="decimal"/>
      <w:pStyle w:val="berschrift9"/>
      <w:lvlText w:val="%9."/>
      <w:lvlJc w:val="left"/>
      <w:pPr>
        <w:ind w:left="709" w:hanging="709"/>
      </w:pPr>
      <w:rPr>
        <w:rFonts w:cs="Times New Roman" w:hint="default"/>
      </w:rPr>
    </w:lvl>
  </w:abstractNum>
  <w:abstractNum w:abstractNumId="1" w15:restartNumberingAfterBreak="0">
    <w:nsid w:val="13F84863"/>
    <w:multiLevelType w:val="hybridMultilevel"/>
    <w:tmpl w:val="6C36E8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AE4AE0"/>
    <w:multiLevelType w:val="hybridMultilevel"/>
    <w:tmpl w:val="8CCC0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DC5E7D"/>
    <w:multiLevelType w:val="multilevel"/>
    <w:tmpl w:val="6A1C1124"/>
    <w:lvl w:ilvl="0">
      <w:start w:val="2"/>
      <w:numFmt w:val="decimal"/>
      <w:lvlText w:val="%1."/>
      <w:lvlJc w:val="left"/>
      <w:pPr>
        <w:ind w:left="450" w:hanging="450"/>
      </w:pPr>
      <w:rPr>
        <w:rFonts w:hint="default"/>
      </w:rPr>
    </w:lvl>
    <w:lvl w:ilvl="1">
      <w:start w:val="9"/>
      <w:numFmt w:val="decimal"/>
      <w:lvlText w:val="%1.%2."/>
      <w:lvlJc w:val="left"/>
      <w:pPr>
        <w:ind w:left="1004" w:hanging="720"/>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3240" w:hanging="216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4" w15:restartNumberingAfterBreak="0">
    <w:nsid w:val="31025739"/>
    <w:multiLevelType w:val="hybridMultilevel"/>
    <w:tmpl w:val="F6B4F8E2"/>
    <w:lvl w:ilvl="0" w:tplc="2FAEB6A4">
      <w:start w:val="1"/>
      <w:numFmt w:val="decimal"/>
      <w:lvlText w:val="5.%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F86014"/>
    <w:multiLevelType w:val="multilevel"/>
    <w:tmpl w:val="6C36E8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873E49"/>
    <w:multiLevelType w:val="multilevel"/>
    <w:tmpl w:val="8DB258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E67C9B"/>
    <w:multiLevelType w:val="hybridMultilevel"/>
    <w:tmpl w:val="DEEA4BC0"/>
    <w:lvl w:ilvl="0" w:tplc="48ECDF9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D71BDC"/>
    <w:multiLevelType w:val="hybridMultilevel"/>
    <w:tmpl w:val="D7BE0C50"/>
    <w:lvl w:ilvl="0" w:tplc="9EA47CF4">
      <w:start w:val="1"/>
      <w:numFmt w:val="bullet"/>
      <w:lvlText w:val="-"/>
      <w:lvlJc w:val="left"/>
      <w:pPr>
        <w:tabs>
          <w:tab w:val="num" w:pos="720"/>
        </w:tabs>
        <w:ind w:left="720" w:hanging="360"/>
      </w:pPr>
      <w:rPr>
        <w:rFonts w:ascii="Times New Roman" w:hAnsi="Times New Roman" w:hint="default"/>
      </w:rPr>
    </w:lvl>
    <w:lvl w:ilvl="1" w:tplc="2D186BC2" w:tentative="1">
      <w:start w:val="1"/>
      <w:numFmt w:val="bullet"/>
      <w:lvlText w:val="-"/>
      <w:lvlJc w:val="left"/>
      <w:pPr>
        <w:tabs>
          <w:tab w:val="num" w:pos="1440"/>
        </w:tabs>
        <w:ind w:left="1440" w:hanging="360"/>
      </w:pPr>
      <w:rPr>
        <w:rFonts w:ascii="Times New Roman" w:hAnsi="Times New Roman" w:hint="default"/>
      </w:rPr>
    </w:lvl>
    <w:lvl w:ilvl="2" w:tplc="838887CE" w:tentative="1">
      <w:start w:val="1"/>
      <w:numFmt w:val="bullet"/>
      <w:lvlText w:val="-"/>
      <w:lvlJc w:val="left"/>
      <w:pPr>
        <w:tabs>
          <w:tab w:val="num" w:pos="2160"/>
        </w:tabs>
        <w:ind w:left="2160" w:hanging="360"/>
      </w:pPr>
      <w:rPr>
        <w:rFonts w:ascii="Times New Roman" w:hAnsi="Times New Roman" w:hint="default"/>
      </w:rPr>
    </w:lvl>
    <w:lvl w:ilvl="3" w:tplc="50F8BD8C" w:tentative="1">
      <w:start w:val="1"/>
      <w:numFmt w:val="bullet"/>
      <w:lvlText w:val="-"/>
      <w:lvlJc w:val="left"/>
      <w:pPr>
        <w:tabs>
          <w:tab w:val="num" w:pos="2880"/>
        </w:tabs>
        <w:ind w:left="2880" w:hanging="360"/>
      </w:pPr>
      <w:rPr>
        <w:rFonts w:ascii="Times New Roman" w:hAnsi="Times New Roman" w:hint="default"/>
      </w:rPr>
    </w:lvl>
    <w:lvl w:ilvl="4" w:tplc="3BDCD32C" w:tentative="1">
      <w:start w:val="1"/>
      <w:numFmt w:val="bullet"/>
      <w:lvlText w:val="-"/>
      <w:lvlJc w:val="left"/>
      <w:pPr>
        <w:tabs>
          <w:tab w:val="num" w:pos="3600"/>
        </w:tabs>
        <w:ind w:left="3600" w:hanging="360"/>
      </w:pPr>
      <w:rPr>
        <w:rFonts w:ascii="Times New Roman" w:hAnsi="Times New Roman" w:hint="default"/>
      </w:rPr>
    </w:lvl>
    <w:lvl w:ilvl="5" w:tplc="E41EF1D4" w:tentative="1">
      <w:start w:val="1"/>
      <w:numFmt w:val="bullet"/>
      <w:lvlText w:val="-"/>
      <w:lvlJc w:val="left"/>
      <w:pPr>
        <w:tabs>
          <w:tab w:val="num" w:pos="4320"/>
        </w:tabs>
        <w:ind w:left="4320" w:hanging="360"/>
      </w:pPr>
      <w:rPr>
        <w:rFonts w:ascii="Times New Roman" w:hAnsi="Times New Roman" w:hint="default"/>
      </w:rPr>
    </w:lvl>
    <w:lvl w:ilvl="6" w:tplc="076867B4" w:tentative="1">
      <w:start w:val="1"/>
      <w:numFmt w:val="bullet"/>
      <w:lvlText w:val="-"/>
      <w:lvlJc w:val="left"/>
      <w:pPr>
        <w:tabs>
          <w:tab w:val="num" w:pos="5040"/>
        </w:tabs>
        <w:ind w:left="5040" w:hanging="360"/>
      </w:pPr>
      <w:rPr>
        <w:rFonts w:ascii="Times New Roman" w:hAnsi="Times New Roman" w:hint="default"/>
      </w:rPr>
    </w:lvl>
    <w:lvl w:ilvl="7" w:tplc="C7FC9302" w:tentative="1">
      <w:start w:val="1"/>
      <w:numFmt w:val="bullet"/>
      <w:lvlText w:val="-"/>
      <w:lvlJc w:val="left"/>
      <w:pPr>
        <w:tabs>
          <w:tab w:val="num" w:pos="5760"/>
        </w:tabs>
        <w:ind w:left="5760" w:hanging="360"/>
      </w:pPr>
      <w:rPr>
        <w:rFonts w:ascii="Times New Roman" w:hAnsi="Times New Roman" w:hint="default"/>
      </w:rPr>
    </w:lvl>
    <w:lvl w:ilvl="8" w:tplc="5D3C25D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5B47EF6"/>
    <w:multiLevelType w:val="multilevel"/>
    <w:tmpl w:val="FBBE45D6"/>
    <w:lvl w:ilvl="0">
      <w:start w:val="3"/>
      <w:numFmt w:val="decimal"/>
      <w:lvlText w:val="%1."/>
      <w:lvlJc w:val="left"/>
      <w:pPr>
        <w:ind w:left="360" w:hanging="360"/>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16cid:durableId="259728354">
    <w:abstractNumId w:val="0"/>
  </w:num>
  <w:num w:numId="2" w16cid:durableId="699549334">
    <w:abstractNumId w:val="8"/>
  </w:num>
  <w:num w:numId="3" w16cid:durableId="552615642">
    <w:abstractNumId w:val="0"/>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2341914">
    <w:abstractNumId w:val="9"/>
  </w:num>
  <w:num w:numId="5" w16cid:durableId="2104109563">
    <w:abstractNumId w:val="0"/>
    <w:lvlOverride w:ilvl="0">
      <w:startOverride w:val="3"/>
    </w:lvlOverride>
    <w:lvlOverride w:ilvl="1">
      <w:startOverride w:val="6"/>
    </w:lvlOverride>
  </w:num>
  <w:num w:numId="6" w16cid:durableId="1293443940">
    <w:abstractNumId w:val="0"/>
  </w:num>
  <w:num w:numId="7" w16cid:durableId="1259102670">
    <w:abstractNumId w:val="0"/>
  </w:num>
  <w:num w:numId="8" w16cid:durableId="1237982400">
    <w:abstractNumId w:val="0"/>
  </w:num>
  <w:num w:numId="9" w16cid:durableId="620918221">
    <w:abstractNumId w:val="0"/>
  </w:num>
  <w:num w:numId="10" w16cid:durableId="2092458413">
    <w:abstractNumId w:val="0"/>
  </w:num>
  <w:num w:numId="11" w16cid:durableId="230584954">
    <w:abstractNumId w:val="0"/>
  </w:num>
  <w:num w:numId="12" w16cid:durableId="900672301">
    <w:abstractNumId w:val="0"/>
  </w:num>
  <w:num w:numId="13" w16cid:durableId="278142617">
    <w:abstractNumId w:val="0"/>
  </w:num>
  <w:num w:numId="14" w16cid:durableId="155610956">
    <w:abstractNumId w:val="1"/>
  </w:num>
  <w:num w:numId="15" w16cid:durableId="987592906">
    <w:abstractNumId w:val="5"/>
  </w:num>
  <w:num w:numId="16" w16cid:durableId="2047900495">
    <w:abstractNumId w:val="4"/>
  </w:num>
  <w:num w:numId="17" w16cid:durableId="1733650961">
    <w:abstractNumId w:val="0"/>
  </w:num>
  <w:num w:numId="18" w16cid:durableId="1079714881">
    <w:abstractNumId w:val="0"/>
  </w:num>
  <w:num w:numId="19" w16cid:durableId="1912889373">
    <w:abstractNumId w:val="0"/>
  </w:num>
  <w:num w:numId="20" w16cid:durableId="2034843759">
    <w:abstractNumId w:val="0"/>
  </w:num>
  <w:num w:numId="21" w16cid:durableId="329336292">
    <w:abstractNumId w:val="0"/>
  </w:num>
  <w:num w:numId="22" w16cid:durableId="798452399">
    <w:abstractNumId w:val="0"/>
  </w:num>
  <w:num w:numId="23" w16cid:durableId="995575066">
    <w:abstractNumId w:val="0"/>
  </w:num>
  <w:num w:numId="24" w16cid:durableId="106892860">
    <w:abstractNumId w:val="0"/>
  </w:num>
  <w:num w:numId="25" w16cid:durableId="1701123339">
    <w:abstractNumId w:val="0"/>
  </w:num>
  <w:num w:numId="26" w16cid:durableId="684136469">
    <w:abstractNumId w:val="0"/>
  </w:num>
  <w:num w:numId="27" w16cid:durableId="74667097">
    <w:abstractNumId w:val="0"/>
  </w:num>
  <w:num w:numId="28" w16cid:durableId="147285306">
    <w:abstractNumId w:val="0"/>
  </w:num>
  <w:num w:numId="29" w16cid:durableId="1455100146">
    <w:abstractNumId w:val="0"/>
  </w:num>
  <w:num w:numId="30" w16cid:durableId="630329864">
    <w:abstractNumId w:val="0"/>
  </w:num>
  <w:num w:numId="31" w16cid:durableId="1892572635">
    <w:abstractNumId w:val="0"/>
  </w:num>
  <w:num w:numId="32" w16cid:durableId="745766559">
    <w:abstractNumId w:val="0"/>
  </w:num>
  <w:num w:numId="33" w16cid:durableId="813453401">
    <w:abstractNumId w:val="0"/>
  </w:num>
  <w:num w:numId="34" w16cid:durableId="845558901">
    <w:abstractNumId w:val="0"/>
  </w:num>
  <w:num w:numId="35" w16cid:durableId="141895348">
    <w:abstractNumId w:val="0"/>
  </w:num>
  <w:num w:numId="36" w16cid:durableId="1675648034">
    <w:abstractNumId w:val="6"/>
  </w:num>
  <w:num w:numId="37" w16cid:durableId="1940798257">
    <w:abstractNumId w:val="7"/>
  </w:num>
  <w:num w:numId="38" w16cid:durableId="1909998535">
    <w:abstractNumId w:val="2"/>
  </w:num>
  <w:num w:numId="39" w16cid:durableId="989213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B2"/>
    <w:rsid w:val="002C50B2"/>
    <w:rsid w:val="00333CB3"/>
    <w:rsid w:val="00693C8C"/>
    <w:rsid w:val="008601D0"/>
    <w:rsid w:val="009812EF"/>
    <w:rsid w:val="00BB7ECD"/>
    <w:rsid w:val="00F04E7B"/>
    <w:rsid w:val="00F411D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4662D"/>
  <w15:docId w15:val="{4EA7C2E2-9F0F-4101-8CB9-571F337F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line="320" w:lineRule="atLeast"/>
      <w:jc w:val="both"/>
    </w:pPr>
    <w:rPr>
      <w:rFonts w:ascii="Arial" w:hAnsi="Arial"/>
      <w:sz w:val="22"/>
    </w:rPr>
  </w:style>
  <w:style w:type="paragraph" w:styleId="berschrift1">
    <w:name w:val="heading 1"/>
    <w:basedOn w:val="Standard"/>
    <w:next w:val="t4"/>
    <w:link w:val="berschrift1Zchn"/>
    <w:uiPriority w:val="99"/>
    <w:qFormat/>
    <w:pPr>
      <w:keepNext/>
      <w:keepLines/>
      <w:numPr>
        <w:numId w:val="1"/>
      </w:numPr>
      <w:spacing w:before="240"/>
      <w:outlineLvl w:val="0"/>
    </w:pPr>
    <w:rPr>
      <w:rFonts w:eastAsia="MS Mincho"/>
      <w:b/>
      <w:lang w:eastAsia="ja-JP"/>
    </w:rPr>
  </w:style>
  <w:style w:type="paragraph" w:styleId="berschrift2">
    <w:name w:val="heading 2"/>
    <w:basedOn w:val="Standard"/>
    <w:next w:val="t4"/>
    <w:link w:val="berschrift2Zchn"/>
    <w:uiPriority w:val="99"/>
    <w:qFormat/>
    <w:pPr>
      <w:numPr>
        <w:ilvl w:val="1"/>
        <w:numId w:val="1"/>
      </w:numPr>
      <w:outlineLvl w:val="1"/>
    </w:pPr>
    <w:rPr>
      <w:rFonts w:eastAsia="MS Mincho"/>
      <w:lang w:eastAsia="ja-JP"/>
    </w:rPr>
  </w:style>
  <w:style w:type="paragraph" w:styleId="berschrift3">
    <w:name w:val="heading 3"/>
    <w:basedOn w:val="Standard"/>
    <w:next w:val="t4"/>
    <w:link w:val="berschrift3Zchn"/>
    <w:uiPriority w:val="99"/>
    <w:qFormat/>
    <w:pPr>
      <w:numPr>
        <w:ilvl w:val="2"/>
        <w:numId w:val="1"/>
      </w:numPr>
      <w:tabs>
        <w:tab w:val="left" w:pos="851"/>
        <w:tab w:val="left" w:pos="1276"/>
      </w:tabs>
      <w:outlineLvl w:val="2"/>
    </w:pPr>
    <w:rPr>
      <w:rFonts w:eastAsia="MS Mincho"/>
      <w:lang w:eastAsia="ja-JP"/>
    </w:rPr>
  </w:style>
  <w:style w:type="paragraph" w:styleId="berschrift4">
    <w:name w:val="heading 4"/>
    <w:basedOn w:val="Standard"/>
    <w:next w:val="Standard"/>
    <w:link w:val="berschrift4Zchn"/>
    <w:uiPriority w:val="99"/>
    <w:qFormat/>
    <w:pPr>
      <w:numPr>
        <w:ilvl w:val="3"/>
        <w:numId w:val="1"/>
      </w:numPr>
      <w:outlineLvl w:val="3"/>
    </w:pPr>
    <w:rPr>
      <w:rFonts w:eastAsia="MS Mincho"/>
      <w:lang w:eastAsia="ja-JP"/>
    </w:rPr>
  </w:style>
  <w:style w:type="paragraph" w:styleId="berschrift5">
    <w:name w:val="heading 5"/>
    <w:basedOn w:val="Standard"/>
    <w:next w:val="Standard"/>
    <w:link w:val="berschrift5Zchn"/>
    <w:uiPriority w:val="99"/>
    <w:qFormat/>
    <w:pPr>
      <w:numPr>
        <w:ilvl w:val="4"/>
        <w:numId w:val="1"/>
      </w:numPr>
      <w:tabs>
        <w:tab w:val="left" w:pos="1134"/>
      </w:tabs>
      <w:outlineLvl w:val="4"/>
    </w:pPr>
    <w:rPr>
      <w:rFonts w:eastAsia="MS Mincho"/>
      <w:lang w:eastAsia="ja-JP"/>
    </w:rPr>
  </w:style>
  <w:style w:type="paragraph" w:styleId="berschrift6">
    <w:name w:val="heading 6"/>
    <w:basedOn w:val="Standard"/>
    <w:next w:val="Standard"/>
    <w:link w:val="berschrift6Zchn"/>
    <w:uiPriority w:val="99"/>
    <w:qFormat/>
    <w:pPr>
      <w:numPr>
        <w:ilvl w:val="5"/>
        <w:numId w:val="1"/>
      </w:numPr>
      <w:tabs>
        <w:tab w:val="left" w:pos="1134"/>
      </w:tabs>
      <w:outlineLvl w:val="5"/>
    </w:pPr>
    <w:rPr>
      <w:rFonts w:eastAsia="MS Mincho"/>
      <w:lang w:eastAsia="ja-JP"/>
    </w:rPr>
  </w:style>
  <w:style w:type="paragraph" w:styleId="berschrift7">
    <w:name w:val="heading 7"/>
    <w:basedOn w:val="Standard"/>
    <w:next w:val="Standard"/>
    <w:link w:val="berschrift7Zchn"/>
    <w:uiPriority w:val="99"/>
    <w:qFormat/>
    <w:pPr>
      <w:numPr>
        <w:ilvl w:val="6"/>
        <w:numId w:val="1"/>
      </w:numPr>
      <w:spacing w:before="240" w:after="60" w:line="240" w:lineRule="auto"/>
      <w:outlineLvl w:val="6"/>
    </w:pPr>
    <w:rPr>
      <w:rFonts w:eastAsia="MS Mincho"/>
      <w:sz w:val="20"/>
      <w:lang w:eastAsia="ja-JP"/>
    </w:rPr>
  </w:style>
  <w:style w:type="paragraph" w:styleId="berschrift8">
    <w:name w:val="heading 8"/>
    <w:basedOn w:val="Standard"/>
    <w:next w:val="Standard"/>
    <w:link w:val="berschrift8Zchn"/>
    <w:uiPriority w:val="99"/>
    <w:qFormat/>
    <w:pPr>
      <w:numPr>
        <w:ilvl w:val="7"/>
        <w:numId w:val="1"/>
      </w:numPr>
      <w:spacing w:line="240" w:lineRule="auto"/>
      <w:outlineLvl w:val="7"/>
    </w:pPr>
    <w:rPr>
      <w:rFonts w:eastAsia="MS Mincho"/>
      <w:sz w:val="24"/>
      <w:lang w:eastAsia="ja-JP"/>
    </w:rPr>
  </w:style>
  <w:style w:type="paragraph" w:styleId="berschrift9">
    <w:name w:val="heading 9"/>
    <w:basedOn w:val="Standard"/>
    <w:next w:val="Standard"/>
    <w:link w:val="berschrift9Zchn"/>
    <w:uiPriority w:val="99"/>
    <w:qFormat/>
    <w:pPr>
      <w:numPr>
        <w:ilvl w:val="8"/>
        <w:numId w:val="1"/>
      </w:numPr>
      <w:spacing w:before="240" w:after="60" w:line="240" w:lineRule="auto"/>
      <w:outlineLvl w:val="8"/>
    </w:pPr>
    <w:rPr>
      <w:rFonts w:eastAsia="MS Mincho"/>
      <w:sz w:val="24"/>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Arial" w:eastAsia="MS Mincho" w:hAnsi="Arial"/>
      <w:b/>
      <w:sz w:val="22"/>
      <w:lang w:eastAsia="ja-JP"/>
    </w:rPr>
  </w:style>
  <w:style w:type="character" w:customStyle="1" w:styleId="berschrift2Zchn">
    <w:name w:val="Überschrift 2 Zchn"/>
    <w:basedOn w:val="Absatz-Standardschriftart"/>
    <w:link w:val="berschrift2"/>
    <w:uiPriority w:val="99"/>
    <w:locked/>
    <w:rPr>
      <w:rFonts w:ascii="Arial" w:eastAsia="MS Mincho" w:hAnsi="Arial"/>
      <w:sz w:val="22"/>
      <w:lang w:eastAsia="ja-JP"/>
    </w:rPr>
  </w:style>
  <w:style w:type="character" w:customStyle="1" w:styleId="berschrift3Zchn">
    <w:name w:val="Überschrift 3 Zchn"/>
    <w:basedOn w:val="Absatz-Standardschriftart"/>
    <w:link w:val="berschrift3"/>
    <w:uiPriority w:val="99"/>
    <w:locked/>
    <w:rPr>
      <w:rFonts w:ascii="Arial" w:eastAsia="MS Mincho" w:hAnsi="Arial"/>
      <w:sz w:val="22"/>
      <w:lang w:eastAsia="ja-JP"/>
    </w:rPr>
  </w:style>
  <w:style w:type="character" w:customStyle="1" w:styleId="berschrift4Zchn">
    <w:name w:val="Überschrift 4 Zchn"/>
    <w:basedOn w:val="Absatz-Standardschriftart"/>
    <w:link w:val="berschrift4"/>
    <w:uiPriority w:val="99"/>
    <w:locked/>
    <w:rPr>
      <w:rFonts w:ascii="Arial" w:eastAsia="MS Mincho" w:hAnsi="Arial"/>
      <w:sz w:val="22"/>
      <w:lang w:eastAsia="ja-JP"/>
    </w:rPr>
  </w:style>
  <w:style w:type="character" w:customStyle="1" w:styleId="berschrift5Zchn">
    <w:name w:val="Überschrift 5 Zchn"/>
    <w:basedOn w:val="Absatz-Standardschriftart"/>
    <w:link w:val="berschrift5"/>
    <w:uiPriority w:val="99"/>
    <w:locked/>
    <w:rPr>
      <w:rFonts w:ascii="Arial" w:eastAsia="MS Mincho" w:hAnsi="Arial"/>
      <w:sz w:val="22"/>
      <w:lang w:eastAsia="ja-JP"/>
    </w:rPr>
  </w:style>
  <w:style w:type="character" w:customStyle="1" w:styleId="berschrift6Zchn">
    <w:name w:val="Überschrift 6 Zchn"/>
    <w:basedOn w:val="Absatz-Standardschriftart"/>
    <w:link w:val="berschrift6"/>
    <w:uiPriority w:val="99"/>
    <w:locked/>
    <w:rPr>
      <w:rFonts w:ascii="Arial" w:eastAsia="MS Mincho" w:hAnsi="Arial"/>
      <w:sz w:val="22"/>
      <w:lang w:eastAsia="ja-JP"/>
    </w:rPr>
  </w:style>
  <w:style w:type="character" w:customStyle="1" w:styleId="berschrift7Zchn">
    <w:name w:val="Überschrift 7 Zchn"/>
    <w:basedOn w:val="Absatz-Standardschriftart"/>
    <w:link w:val="berschrift7"/>
    <w:uiPriority w:val="99"/>
    <w:locked/>
    <w:rPr>
      <w:rFonts w:ascii="Arial" w:eastAsia="MS Mincho" w:hAnsi="Arial"/>
      <w:lang w:eastAsia="ja-JP"/>
    </w:rPr>
  </w:style>
  <w:style w:type="character" w:customStyle="1" w:styleId="berschrift8Zchn">
    <w:name w:val="Überschrift 8 Zchn"/>
    <w:basedOn w:val="Absatz-Standardschriftart"/>
    <w:link w:val="berschrift8"/>
    <w:uiPriority w:val="99"/>
    <w:locked/>
    <w:rPr>
      <w:rFonts w:ascii="Arial" w:eastAsia="MS Mincho" w:hAnsi="Arial"/>
      <w:sz w:val="24"/>
      <w:lang w:eastAsia="ja-JP"/>
    </w:rPr>
  </w:style>
  <w:style w:type="character" w:customStyle="1" w:styleId="berschrift9Zchn">
    <w:name w:val="Überschrift 9 Zchn"/>
    <w:basedOn w:val="Absatz-Standardschriftart"/>
    <w:link w:val="berschrift9"/>
    <w:uiPriority w:val="99"/>
    <w:locked/>
    <w:rPr>
      <w:rFonts w:ascii="Arial" w:eastAsia="MS Mincho" w:hAnsi="Arial"/>
      <w:sz w:val="24"/>
      <w:lang w:eastAsia="ja-JP"/>
    </w:rPr>
  </w:style>
  <w:style w:type="paragraph" w:styleId="Fuzeile">
    <w:name w:val="footer"/>
    <w:basedOn w:val="Standard"/>
    <w:link w:val="FuzeileZchn"/>
    <w:uiPriority w:val="99"/>
    <w:pPr>
      <w:tabs>
        <w:tab w:val="center" w:pos="4536"/>
        <w:tab w:val="right" w:pos="9072"/>
      </w:tabs>
      <w:spacing w:after="0"/>
      <w:ind w:right="-851"/>
      <w:jc w:val="right"/>
    </w:pPr>
    <w:rPr>
      <w:sz w:val="14"/>
    </w:rPr>
  </w:style>
  <w:style w:type="character" w:customStyle="1" w:styleId="FuzeileZchn">
    <w:name w:val="Fußzeile Zchn"/>
    <w:basedOn w:val="Absatz-Standardschriftart"/>
    <w:link w:val="Fuzeile"/>
    <w:uiPriority w:val="99"/>
    <w:locked/>
    <w:rPr>
      <w:rFonts w:ascii="Arial" w:hAnsi="Arial" w:cs="Times New Roman"/>
      <w:sz w:val="20"/>
      <w:szCs w:val="20"/>
      <w:lang w:eastAsia="de-DE"/>
    </w:rPr>
  </w:style>
  <w:style w:type="paragraph" w:styleId="Kopfzeile">
    <w:name w:val="header"/>
    <w:basedOn w:val="Standard"/>
    <w:link w:val="KopfzeileZchn"/>
    <w:uiPriority w:val="99"/>
    <w:pPr>
      <w:tabs>
        <w:tab w:val="center" w:pos="4536"/>
        <w:tab w:val="right" w:pos="9072"/>
      </w:tabs>
      <w:jc w:val="center"/>
    </w:pPr>
  </w:style>
  <w:style w:type="character" w:customStyle="1" w:styleId="KopfzeileZchn">
    <w:name w:val="Kopfzeile Zchn"/>
    <w:basedOn w:val="Absatz-Standardschriftart"/>
    <w:link w:val="Kopfzeile"/>
    <w:uiPriority w:val="99"/>
    <w:locked/>
    <w:rPr>
      <w:rFonts w:ascii="Arial" w:hAnsi="Arial" w:cs="Times New Roman"/>
      <w:sz w:val="20"/>
      <w:szCs w:val="20"/>
      <w:lang w:eastAsia="de-DE"/>
    </w:rPr>
  </w:style>
  <w:style w:type="character" w:styleId="Seitenzahl">
    <w:name w:val="page number"/>
    <w:basedOn w:val="Absatz-Standardschriftart"/>
    <w:uiPriority w:val="99"/>
    <w:rPr>
      <w:rFonts w:cs="Times New Roman"/>
    </w:rPr>
  </w:style>
  <w:style w:type="paragraph" w:customStyle="1" w:styleId="t4">
    <w:name w:val="t4"/>
    <w:basedOn w:val="Standard"/>
    <w:uiPriority w:val="99"/>
    <w:pPr>
      <w:tabs>
        <w:tab w:val="left" w:pos="709"/>
      </w:tabs>
      <w:ind w:left="709"/>
    </w:pPr>
  </w:style>
  <w:style w:type="character" w:styleId="Kommentarzeichen">
    <w:name w:val="annotation reference"/>
    <w:basedOn w:val="Absatz-Standardschriftart"/>
    <w:uiPriority w:val="99"/>
    <w:semiHidden/>
    <w:rPr>
      <w:rFonts w:cs="Times New Roman"/>
      <w:sz w:val="16"/>
      <w:szCs w:val="16"/>
    </w:rPr>
  </w:style>
  <w:style w:type="paragraph" w:styleId="Kommentartext">
    <w:name w:val="annotation text"/>
    <w:basedOn w:val="Standard"/>
    <w:link w:val="KommentartextZchn"/>
    <w:semiHidden/>
    <w:rPr>
      <w:sz w:val="20"/>
    </w:rPr>
  </w:style>
  <w:style w:type="character" w:customStyle="1" w:styleId="KommentartextZchn">
    <w:name w:val="Kommentartext Zchn"/>
    <w:basedOn w:val="Absatz-Standardschriftart"/>
    <w:link w:val="Kommentartext"/>
    <w:semiHidden/>
    <w:locked/>
    <w:rPr>
      <w:rFonts w:ascii="Arial" w:hAnsi="Arial" w:cs="Times New Roman"/>
      <w:sz w:val="20"/>
      <w:szCs w:val="20"/>
      <w:lang w:eastAsia="de-DE"/>
    </w:rPr>
  </w:style>
  <w:style w:type="paragraph" w:styleId="Sprechblasentext">
    <w:name w:val="Balloon Text"/>
    <w:basedOn w:val="Standard"/>
    <w:link w:val="SprechblasentextZchn"/>
    <w:uiPriority w:val="99"/>
    <w:semiHidden/>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lang w:eastAsia="de-DE"/>
    </w:rPr>
  </w:style>
  <w:style w:type="character" w:styleId="Hyperlink">
    <w:name w:val="Hyperlink"/>
    <w:basedOn w:val="Absatz-Standardschriftart"/>
    <w:uiPriority w:val="99"/>
    <w:rPr>
      <w:rFonts w:cs="Times New Roman"/>
      <w:color w:val="0000FF"/>
      <w:u w:val="single"/>
    </w:rPr>
  </w:style>
  <w:style w:type="paragraph" w:styleId="Kommentarthema">
    <w:name w:val="annotation subject"/>
    <w:basedOn w:val="Kommentartext"/>
    <w:next w:val="Kommentartext"/>
    <w:link w:val="KommentarthemaZchn"/>
    <w:uiPriority w:val="99"/>
    <w:semiHidden/>
    <w:pPr>
      <w:spacing w:line="240" w:lineRule="auto"/>
    </w:pPr>
    <w:rPr>
      <w:b/>
      <w:bCs/>
    </w:rPr>
  </w:style>
  <w:style w:type="character" w:customStyle="1" w:styleId="KommentarthemaZchn">
    <w:name w:val="Kommentarthema Zchn"/>
    <w:basedOn w:val="KommentartextZchn"/>
    <w:link w:val="Kommentarthema"/>
    <w:uiPriority w:val="99"/>
    <w:semiHidden/>
    <w:locked/>
    <w:rPr>
      <w:rFonts w:ascii="Arial" w:hAnsi="Arial" w:cs="Times New Roman"/>
      <w:b/>
      <w:bCs/>
      <w:sz w:val="20"/>
      <w:szCs w:val="20"/>
      <w:lang w:eastAsia="de-DE"/>
    </w:rPr>
  </w:style>
  <w:style w:type="paragraph" w:styleId="Textkrper">
    <w:name w:val="Body Text"/>
    <w:basedOn w:val="Standard"/>
    <w:link w:val="TextkrperZchn"/>
    <w:semiHidden/>
    <w:pPr>
      <w:spacing w:after="0" w:line="240" w:lineRule="auto"/>
      <w:jc w:val="left"/>
    </w:pPr>
    <w:rPr>
      <w:rFonts w:ascii="Times New Roman" w:eastAsia="Times New Roman" w:hAnsi="Times New Roman"/>
      <w:i/>
      <w:iCs/>
      <w:sz w:val="24"/>
      <w:szCs w:val="24"/>
      <w:lang w:val="fr-FR"/>
    </w:rPr>
  </w:style>
  <w:style w:type="character" w:customStyle="1" w:styleId="TextkrperZchn">
    <w:name w:val="Textkörper Zchn"/>
    <w:basedOn w:val="Absatz-Standardschriftart"/>
    <w:link w:val="Textkrper"/>
    <w:semiHidden/>
    <w:rPr>
      <w:rFonts w:ascii="Times New Roman" w:eastAsia="Times New Roman" w:hAnsi="Times New Roman"/>
      <w:i/>
      <w:iCs/>
      <w:sz w:val="24"/>
      <w:szCs w:val="24"/>
      <w:lang w:val="fr-FR"/>
    </w:rPr>
  </w:style>
  <w:style w:type="paragraph" w:styleId="Listenabsatz">
    <w:name w:val="List Paragraph"/>
    <w:basedOn w:val="Standard"/>
    <w:uiPriority w:val="34"/>
    <w:qFormat/>
    <w:pPr>
      <w:ind w:left="720"/>
      <w:contextualSpacing/>
    </w:p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Funotentext">
    <w:name w:val="footnote text"/>
    <w:basedOn w:val="Standard"/>
    <w:link w:val="FunotentextZchn"/>
    <w:uiPriority w:val="99"/>
    <w:semiHidden/>
    <w:unhideWhenUsed/>
    <w:pPr>
      <w:spacing w:after="0" w:line="240" w:lineRule="auto"/>
    </w:pPr>
    <w:rPr>
      <w:sz w:val="20"/>
    </w:rPr>
  </w:style>
  <w:style w:type="character" w:customStyle="1" w:styleId="FunotentextZchn">
    <w:name w:val="Fußnotentext Zchn"/>
    <w:basedOn w:val="Absatz-Standardschriftart"/>
    <w:link w:val="Funotentext"/>
    <w:uiPriority w:val="99"/>
    <w:semiHidden/>
    <w:rPr>
      <w:rFonts w:ascii="Arial" w:hAnsi="Arial"/>
    </w:rPr>
  </w:style>
  <w:style w:type="character" w:styleId="Funotenzeichen">
    <w:name w:val="footnote reference"/>
    <w:basedOn w:val="Absatz-Standardschriftart"/>
    <w:uiPriority w:val="99"/>
    <w:semiHidden/>
    <w:unhideWhenUsed/>
    <w:rPr>
      <w:vertAlign w:val="superscript"/>
    </w:rPr>
  </w:style>
  <w:style w:type="character" w:styleId="NichtaufgelsteErwhnung">
    <w:name w:val="Unresolved Mention"/>
    <w:basedOn w:val="Absatz-Standardschriftart"/>
    <w:uiPriority w:val="99"/>
    <w:semiHidden/>
    <w:unhideWhenUsed/>
    <w:rsid w:val="00860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17648">
      <w:bodyDiv w:val="1"/>
      <w:marLeft w:val="0"/>
      <w:marRight w:val="0"/>
      <w:marTop w:val="0"/>
      <w:marBottom w:val="0"/>
      <w:divBdr>
        <w:top w:val="none" w:sz="0" w:space="0" w:color="auto"/>
        <w:left w:val="none" w:sz="0" w:space="0" w:color="auto"/>
        <w:bottom w:val="none" w:sz="0" w:space="0" w:color="auto"/>
        <w:right w:val="none" w:sz="0" w:space="0" w:color="auto"/>
      </w:divBdr>
    </w:div>
    <w:div w:id="400638992">
      <w:bodyDiv w:val="1"/>
      <w:marLeft w:val="0"/>
      <w:marRight w:val="0"/>
      <w:marTop w:val="0"/>
      <w:marBottom w:val="0"/>
      <w:divBdr>
        <w:top w:val="none" w:sz="0" w:space="0" w:color="auto"/>
        <w:left w:val="none" w:sz="0" w:space="0" w:color="auto"/>
        <w:bottom w:val="none" w:sz="0" w:space="0" w:color="auto"/>
        <w:right w:val="none" w:sz="0" w:space="0" w:color="auto"/>
      </w:divBdr>
    </w:div>
    <w:div w:id="513496035">
      <w:bodyDiv w:val="1"/>
      <w:marLeft w:val="0"/>
      <w:marRight w:val="0"/>
      <w:marTop w:val="0"/>
      <w:marBottom w:val="0"/>
      <w:divBdr>
        <w:top w:val="none" w:sz="0" w:space="0" w:color="auto"/>
        <w:left w:val="none" w:sz="0" w:space="0" w:color="auto"/>
        <w:bottom w:val="none" w:sz="0" w:space="0" w:color="auto"/>
        <w:right w:val="none" w:sz="0" w:space="0" w:color="auto"/>
      </w:divBdr>
    </w:div>
    <w:div w:id="972061662">
      <w:bodyDiv w:val="1"/>
      <w:marLeft w:val="0"/>
      <w:marRight w:val="0"/>
      <w:marTop w:val="0"/>
      <w:marBottom w:val="0"/>
      <w:divBdr>
        <w:top w:val="none" w:sz="0" w:space="0" w:color="auto"/>
        <w:left w:val="none" w:sz="0" w:space="0" w:color="auto"/>
        <w:bottom w:val="none" w:sz="0" w:space="0" w:color="auto"/>
        <w:right w:val="none" w:sz="0" w:space="0" w:color="auto"/>
      </w:divBdr>
    </w:div>
    <w:div w:id="976301237">
      <w:bodyDiv w:val="1"/>
      <w:marLeft w:val="0"/>
      <w:marRight w:val="0"/>
      <w:marTop w:val="0"/>
      <w:marBottom w:val="0"/>
      <w:divBdr>
        <w:top w:val="none" w:sz="0" w:space="0" w:color="auto"/>
        <w:left w:val="none" w:sz="0" w:space="0" w:color="auto"/>
        <w:bottom w:val="none" w:sz="0" w:space="0" w:color="auto"/>
        <w:right w:val="none" w:sz="0" w:space="0" w:color="auto"/>
      </w:divBdr>
    </w:div>
    <w:div w:id="1108160183">
      <w:bodyDiv w:val="1"/>
      <w:marLeft w:val="0"/>
      <w:marRight w:val="0"/>
      <w:marTop w:val="0"/>
      <w:marBottom w:val="0"/>
      <w:divBdr>
        <w:top w:val="none" w:sz="0" w:space="0" w:color="auto"/>
        <w:left w:val="none" w:sz="0" w:space="0" w:color="auto"/>
        <w:bottom w:val="none" w:sz="0" w:space="0" w:color="auto"/>
        <w:right w:val="none" w:sz="0" w:space="0" w:color="auto"/>
      </w:divBdr>
    </w:div>
    <w:div w:id="1139542028">
      <w:bodyDiv w:val="1"/>
      <w:marLeft w:val="0"/>
      <w:marRight w:val="0"/>
      <w:marTop w:val="0"/>
      <w:marBottom w:val="0"/>
      <w:divBdr>
        <w:top w:val="none" w:sz="0" w:space="0" w:color="auto"/>
        <w:left w:val="none" w:sz="0" w:space="0" w:color="auto"/>
        <w:bottom w:val="none" w:sz="0" w:space="0" w:color="auto"/>
        <w:right w:val="none" w:sz="0" w:space="0" w:color="auto"/>
      </w:divBdr>
    </w:div>
    <w:div w:id="1148934821">
      <w:bodyDiv w:val="1"/>
      <w:marLeft w:val="0"/>
      <w:marRight w:val="0"/>
      <w:marTop w:val="0"/>
      <w:marBottom w:val="0"/>
      <w:divBdr>
        <w:top w:val="none" w:sz="0" w:space="0" w:color="auto"/>
        <w:left w:val="none" w:sz="0" w:space="0" w:color="auto"/>
        <w:bottom w:val="none" w:sz="0" w:space="0" w:color="auto"/>
        <w:right w:val="none" w:sz="0" w:space="0" w:color="auto"/>
      </w:divBdr>
    </w:div>
    <w:div w:id="1408501703">
      <w:bodyDiv w:val="1"/>
      <w:marLeft w:val="0"/>
      <w:marRight w:val="0"/>
      <w:marTop w:val="0"/>
      <w:marBottom w:val="0"/>
      <w:divBdr>
        <w:top w:val="none" w:sz="0" w:space="0" w:color="auto"/>
        <w:left w:val="none" w:sz="0" w:space="0" w:color="auto"/>
        <w:bottom w:val="none" w:sz="0" w:space="0" w:color="auto"/>
        <w:right w:val="none" w:sz="0" w:space="0" w:color="auto"/>
      </w:divBdr>
    </w:div>
    <w:div w:id="197120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DE/TXT/PDF/?uri=CELEX:32010D0087&amp;from=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enschutz@goethe.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fa.videowettbewerb@gmail.com" TargetMode="External"/><Relationship Id="rId5" Type="http://schemas.openxmlformats.org/officeDocument/2006/relationships/numbering" Target="numbering.xml"/><Relationship Id="rId15" Type="http://schemas.openxmlformats.org/officeDocument/2006/relationships/hyperlink" Target="https://www.pasch-net.de/de/datenschutz.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ethe.de/de/dat.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Zentrale xmlns="67a20e6b-e164-4944-b4ff-eacc894a383e">Zentrale Dienste</Zentrale>
    <Sortierung xmlns="67a20e6b-e164-4944-b4ff-eacc894a383e">2</Sortierung>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7133877E434804FBF191E6993DE6264" ma:contentTypeVersion="8" ma:contentTypeDescription="Ein neues Dokument erstellen." ma:contentTypeScope="" ma:versionID="653a7d5e90898ea32c600af0133fbc95">
  <xsd:schema xmlns:xsd="http://www.w3.org/2001/XMLSchema" xmlns:xs="http://www.w3.org/2001/XMLSchema" xmlns:p="http://schemas.microsoft.com/office/2006/metadata/properties" xmlns:ns2="67a20e6b-e164-4944-b4ff-eacc894a383e" targetNamespace="http://schemas.microsoft.com/office/2006/metadata/properties" ma:root="true" ma:fieldsID="54103881d37e387208c648cfa93b8413" ns2:_="">
    <xsd:import namespace="67a20e6b-e164-4944-b4ff-eacc894a383e"/>
    <xsd:element name="properties">
      <xsd:complexType>
        <xsd:sequence>
          <xsd:element name="documentManagement">
            <xsd:complexType>
              <xsd:all>
                <xsd:element ref="ns2:Zentrale" minOccurs="0"/>
                <xsd:element ref="ns2:Sortierung"/>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20e6b-e164-4944-b4ff-eacc894a383e" elementFormDefault="qualified">
    <xsd:import namespace="http://schemas.microsoft.com/office/2006/documentManagement/types"/>
    <xsd:import namespace="http://schemas.microsoft.com/office/infopath/2007/PartnerControls"/>
    <xsd:element name="Zentrale" ma:index="8" nillable="true" ma:displayName="Zentrale" ma:default="Zentrale Dienste" ma:internalName="Zentrale">
      <xsd:simpleType>
        <xsd:restriction base="dms:Text"/>
      </xsd:simpleType>
    </xsd:element>
    <xsd:element name="Sortierung" ma:index="9" ma:displayName="Sortierung" ma:description="Die Nummerierung soll der manuellen Anordnung der Dokumente dienen." ma:internalName="Sortieru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C1D17F-9BBA-4DDC-B2E2-B2B8D85AD2EA}">
  <ds:schemaRefs>
    <ds:schemaRef ds:uri="http://schemas.microsoft.com/office/2006/documentManagement/types"/>
    <ds:schemaRef ds:uri="67a20e6b-e164-4944-b4ff-eacc894a383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51BE8D6-9DF8-41E0-BF3C-791711311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20e6b-e164-4944-b4ff-eacc894a3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4884F1-4DA7-4B55-B205-647119AE5F34}">
  <ds:schemaRefs>
    <ds:schemaRef ds:uri="http://schemas.openxmlformats.org/officeDocument/2006/bibliography"/>
  </ds:schemaRefs>
</ds:datastoreItem>
</file>

<file path=customXml/itemProps4.xml><?xml version="1.0" encoding="utf-8"?>
<ds:datastoreItem xmlns:ds="http://schemas.openxmlformats.org/officeDocument/2006/customXml" ds:itemID="{FFE8EEA4-4285-480F-9FE1-D61B3CDC1F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1630</Words>
  <Characters>11543</Characters>
  <Application>Microsoft Office Word</Application>
  <DocSecurity>0</DocSecurity>
  <Lines>96</Lines>
  <Paragraphs>26</Paragraphs>
  <ScaleCrop>false</ScaleCrop>
  <HeadingPairs>
    <vt:vector size="4" baseType="variant">
      <vt:variant>
        <vt:lpstr>Titel</vt:lpstr>
      </vt:variant>
      <vt:variant>
        <vt:i4>1</vt:i4>
      </vt:variant>
      <vt:variant>
        <vt:lpstr>Cím</vt:lpstr>
      </vt:variant>
      <vt:variant>
        <vt:i4>1</vt:i4>
      </vt:variant>
    </vt:vector>
  </HeadingPairs>
  <TitlesOfParts>
    <vt:vector size="2" baseType="lpstr">
      <vt:lpstr/>
      <vt:lpstr>xx</vt:lpstr>
    </vt:vector>
  </TitlesOfParts>
  <Company>BMW Group</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normann.rogi</dc:creator>
  <cp:lastModifiedBy>Essel, Anne</cp:lastModifiedBy>
  <cp:revision>4</cp:revision>
  <cp:lastPrinted>2011-08-04T09:18:00Z</cp:lastPrinted>
  <dcterms:created xsi:type="dcterms:W3CDTF">2023-03-14T09:36:00Z</dcterms:created>
  <dcterms:modified xsi:type="dcterms:W3CDTF">2023-03-15T10:24:00Z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0x01010017133877E434804FBF191E6993DE6264</vt:lpwstr>
  </property>
</Properties>
</file>