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87A0A" w14:textId="77777777" w:rsidR="00963BC9" w:rsidRDefault="00963BC9" w:rsidP="00963BC9">
      <w:pPr>
        <w:rPr>
          <w:rFonts w:ascii="Arial" w:hAnsi="Arial" w:cs="Arial"/>
          <w:color w:val="FF0000"/>
          <w:sz w:val="24"/>
          <w:szCs w:val="24"/>
          <w:lang w:val="de-DE"/>
        </w:rPr>
      </w:pPr>
      <w:bookmarkStart w:id="0" w:name="_GoBack"/>
      <w:bookmarkEnd w:id="0"/>
    </w:p>
    <w:p w14:paraId="0ACEFA51" w14:textId="2CAA76D6" w:rsidR="00963BC9" w:rsidRDefault="00963BC9" w:rsidP="00963BC9">
      <w:pPr>
        <w:ind w:left="460"/>
        <w:rPr>
          <w:rFonts w:ascii="Arial" w:hAnsi="Arial" w:cs="Arial"/>
          <w:color w:val="FF0000"/>
          <w:sz w:val="24"/>
          <w:szCs w:val="24"/>
          <w:lang w:val="de-DE"/>
        </w:rPr>
      </w:pPr>
      <w:r>
        <w:rPr>
          <w:rFonts w:ascii="Arial" w:hAnsi="Arial" w:cs="Arial"/>
          <w:noProof/>
          <w:color w:val="FF0000"/>
          <w:sz w:val="24"/>
          <w:szCs w:val="24"/>
          <w:lang w:val="de-DE" w:eastAsia="de-DE"/>
        </w:rPr>
        <w:drawing>
          <wp:inline distT="0" distB="0" distL="0" distR="0" wp14:anchorId="376E911D" wp14:editId="4BE1B4D1">
            <wp:extent cx="4257675" cy="2811251"/>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0724D.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1434" cy="2826939"/>
                    </a:xfrm>
                    <a:prstGeom prst="rect">
                      <a:avLst/>
                    </a:prstGeom>
                  </pic:spPr>
                </pic:pic>
              </a:graphicData>
            </a:graphic>
          </wp:inline>
        </w:drawing>
      </w:r>
    </w:p>
    <w:p w14:paraId="2B318EF5" w14:textId="271B64DF" w:rsidR="00634192" w:rsidRPr="00963BC9" w:rsidRDefault="00634192" w:rsidP="00261101">
      <w:pPr>
        <w:ind w:left="460"/>
        <w:rPr>
          <w:rFonts w:ascii="Arial" w:hAnsi="Arial" w:cs="Arial"/>
          <w:color w:val="7F7F7F" w:themeColor="text1" w:themeTint="80"/>
          <w:sz w:val="18"/>
          <w:szCs w:val="18"/>
          <w:lang w:val="de-DE"/>
        </w:rPr>
      </w:pPr>
      <w:r w:rsidRPr="00963BC9">
        <w:rPr>
          <w:rFonts w:ascii="Arial" w:hAnsi="Arial" w:cs="Arial"/>
          <w:color w:val="7F7F7F" w:themeColor="text1" w:themeTint="80"/>
          <w:sz w:val="18"/>
          <w:szCs w:val="18"/>
          <w:lang w:val="de-DE"/>
        </w:rPr>
        <w:t xml:space="preserve">Außenministerin </w:t>
      </w:r>
      <w:proofErr w:type="spellStart"/>
      <w:r w:rsidRPr="00963BC9">
        <w:rPr>
          <w:rFonts w:ascii="Arial" w:hAnsi="Arial" w:cs="Arial"/>
          <w:color w:val="7F7F7F" w:themeColor="text1" w:themeTint="80"/>
          <w:sz w:val="18"/>
          <w:szCs w:val="18"/>
          <w:lang w:val="de-DE"/>
        </w:rPr>
        <w:t>Baerbock</w:t>
      </w:r>
      <w:proofErr w:type="spellEnd"/>
      <w:r w:rsidRPr="00963BC9">
        <w:rPr>
          <w:rFonts w:ascii="Arial" w:hAnsi="Arial" w:cs="Arial"/>
          <w:color w:val="7F7F7F" w:themeColor="text1" w:themeTint="80"/>
          <w:sz w:val="18"/>
          <w:szCs w:val="18"/>
          <w:lang w:val="de-DE"/>
        </w:rPr>
        <w:t xml:space="preserve"> im Irak </w:t>
      </w:r>
      <w:r w:rsidRPr="00963BC9">
        <w:rPr>
          <w:rStyle w:val="eop"/>
          <w:rFonts w:ascii="Arial" w:hAnsi="Arial" w:cs="Arial"/>
          <w:color w:val="7F7F7F" w:themeColor="text1" w:themeTint="80"/>
          <w:sz w:val="18"/>
          <w:szCs w:val="18"/>
          <w:lang w:val="de-DE"/>
        </w:rPr>
        <w:t>© Janine Schmitz/photothek.de</w:t>
      </w:r>
    </w:p>
    <w:p w14:paraId="5CF12BFE" w14:textId="77777777" w:rsidR="00634192" w:rsidRPr="00963BC9" w:rsidRDefault="00634192" w:rsidP="00621556">
      <w:pPr>
        <w:ind w:left="460"/>
        <w:rPr>
          <w:rFonts w:ascii="Arial" w:hAnsi="Arial" w:cs="Arial"/>
          <w:b/>
          <w:color w:val="7F7F7F" w:themeColor="text1" w:themeTint="80"/>
          <w:sz w:val="24"/>
          <w:szCs w:val="24"/>
          <w:lang w:val="de-DE"/>
        </w:rPr>
      </w:pPr>
    </w:p>
    <w:p w14:paraId="608BF3EA" w14:textId="36A2353A" w:rsidR="00253C5C" w:rsidRPr="00963BC9" w:rsidRDefault="00621556" w:rsidP="00621556">
      <w:pPr>
        <w:ind w:left="460"/>
        <w:rPr>
          <w:rFonts w:ascii="Arial" w:hAnsi="Arial" w:cs="Arial"/>
          <w:b/>
          <w:sz w:val="32"/>
          <w:szCs w:val="32"/>
          <w:lang w:val="de-DE"/>
        </w:rPr>
      </w:pPr>
      <w:r w:rsidRPr="00963BC9">
        <w:rPr>
          <w:rFonts w:ascii="Arial" w:hAnsi="Arial" w:cs="Arial"/>
          <w:b/>
          <w:sz w:val="32"/>
          <w:szCs w:val="32"/>
          <w:lang w:val="de-DE"/>
        </w:rPr>
        <w:t>„Bei allen Entscheidungen Frauen mitdenken“</w:t>
      </w:r>
      <w:r w:rsidR="00EA6F56" w:rsidRPr="00963BC9">
        <w:rPr>
          <w:rFonts w:ascii="Arial" w:hAnsi="Arial" w:cs="Arial"/>
          <w:b/>
          <w:sz w:val="32"/>
          <w:szCs w:val="32"/>
          <w:lang w:val="de-DE"/>
        </w:rPr>
        <w:t xml:space="preserve">– </w:t>
      </w:r>
      <w:r w:rsidR="009A2B5D" w:rsidRPr="00963BC9">
        <w:rPr>
          <w:rFonts w:ascii="Arial" w:hAnsi="Arial" w:cs="Arial"/>
          <w:b/>
          <w:sz w:val="32"/>
          <w:szCs w:val="32"/>
          <w:lang w:val="de-DE"/>
        </w:rPr>
        <w:t xml:space="preserve">Annalena </w:t>
      </w:r>
      <w:proofErr w:type="spellStart"/>
      <w:r w:rsidR="009A2B5D" w:rsidRPr="00963BC9">
        <w:rPr>
          <w:rFonts w:ascii="Arial" w:hAnsi="Arial" w:cs="Arial"/>
          <w:b/>
          <w:sz w:val="32"/>
          <w:szCs w:val="32"/>
          <w:lang w:val="de-DE"/>
        </w:rPr>
        <w:t>Baerbock</w:t>
      </w:r>
      <w:proofErr w:type="spellEnd"/>
      <w:r w:rsidR="009A2B5D" w:rsidRPr="00963BC9">
        <w:rPr>
          <w:rFonts w:ascii="Arial" w:hAnsi="Arial" w:cs="Arial"/>
          <w:b/>
          <w:sz w:val="32"/>
          <w:szCs w:val="32"/>
          <w:lang w:val="de-DE"/>
        </w:rPr>
        <w:t xml:space="preserve"> über </w:t>
      </w:r>
      <w:r w:rsidRPr="00963BC9">
        <w:rPr>
          <w:rFonts w:ascii="Arial" w:hAnsi="Arial" w:cs="Arial"/>
          <w:b/>
          <w:sz w:val="32"/>
          <w:szCs w:val="32"/>
          <w:lang w:val="de-DE"/>
        </w:rPr>
        <w:t>Geschlechtergerechtigkeit</w:t>
      </w:r>
    </w:p>
    <w:p w14:paraId="11A7FA1F" w14:textId="381C60C1" w:rsidR="00620B12" w:rsidRDefault="00620B12" w:rsidP="00621556">
      <w:pPr>
        <w:rPr>
          <w:rFonts w:ascii="Arial" w:hAnsi="Arial" w:cs="Arial"/>
          <w:b/>
          <w:sz w:val="24"/>
          <w:szCs w:val="24"/>
          <w:lang w:val="de-DE"/>
        </w:rPr>
      </w:pPr>
    </w:p>
    <w:p w14:paraId="45330A91" w14:textId="0CC5CF41" w:rsidR="00261101" w:rsidRPr="00963BC9" w:rsidRDefault="00280409" w:rsidP="00620B12">
      <w:pPr>
        <w:ind w:firstLine="460"/>
        <w:rPr>
          <w:rFonts w:ascii="Arial" w:hAnsi="Arial" w:cs="Arial"/>
          <w:sz w:val="24"/>
          <w:szCs w:val="24"/>
          <w:lang w:val="de-DE"/>
        </w:rPr>
      </w:pPr>
      <w:r w:rsidRPr="00963BC9">
        <w:rPr>
          <w:rFonts w:ascii="Arial" w:hAnsi="Arial" w:cs="Arial"/>
          <w:sz w:val="24"/>
          <w:szCs w:val="24"/>
          <w:lang w:val="de-DE"/>
        </w:rPr>
        <w:t>Sprachniveau B1</w:t>
      </w:r>
      <w:r w:rsidR="008A2C08" w:rsidRPr="00963BC9">
        <w:rPr>
          <w:rFonts w:ascii="Arial" w:hAnsi="Arial" w:cs="Arial"/>
          <w:sz w:val="24"/>
          <w:szCs w:val="24"/>
          <w:lang w:val="de-DE"/>
        </w:rPr>
        <w:t>+</w:t>
      </w:r>
    </w:p>
    <w:p w14:paraId="52293EAE" w14:textId="77777777" w:rsidR="00280409" w:rsidRDefault="00280409" w:rsidP="00261101">
      <w:pPr>
        <w:ind w:left="460"/>
        <w:rPr>
          <w:rFonts w:ascii="Arial" w:hAnsi="Arial" w:cs="Arial"/>
          <w:b/>
          <w:sz w:val="24"/>
          <w:szCs w:val="24"/>
          <w:lang w:val="de-DE"/>
        </w:rPr>
      </w:pPr>
    </w:p>
    <w:p w14:paraId="13568988" w14:textId="64E4CDEA" w:rsidR="00261101" w:rsidRPr="00963BC9" w:rsidRDefault="00261101" w:rsidP="00261101">
      <w:pPr>
        <w:ind w:left="460"/>
        <w:rPr>
          <w:rFonts w:ascii="Arial" w:hAnsi="Arial" w:cs="Arial"/>
          <w:b/>
          <w:lang w:val="de-DE"/>
        </w:rPr>
      </w:pPr>
      <w:r w:rsidRPr="00963BC9">
        <w:rPr>
          <w:rFonts w:ascii="Arial" w:hAnsi="Arial" w:cs="Arial"/>
          <w:b/>
          <w:lang w:val="de-DE"/>
        </w:rPr>
        <w:t xml:space="preserve">Im Interview beantwortet </w:t>
      </w:r>
      <w:r w:rsidR="008B517B" w:rsidRPr="00963BC9">
        <w:rPr>
          <w:rFonts w:ascii="Arial" w:hAnsi="Arial" w:cs="Arial"/>
          <w:b/>
          <w:lang w:val="de-DE"/>
        </w:rPr>
        <w:t xml:space="preserve">die erste Außenministerin Deutschlands </w:t>
      </w:r>
      <w:r w:rsidR="009F16C0" w:rsidRPr="00963BC9">
        <w:rPr>
          <w:rFonts w:ascii="Arial" w:hAnsi="Arial" w:cs="Arial"/>
          <w:b/>
          <w:lang w:val="de-DE"/>
        </w:rPr>
        <w:t>Fragen von PASCH-Schülerinnen und -Schülern sowie PASCH-Alumnae und -</w:t>
      </w:r>
      <w:r w:rsidRPr="00963BC9">
        <w:rPr>
          <w:rFonts w:ascii="Arial" w:hAnsi="Arial" w:cs="Arial"/>
          <w:b/>
          <w:lang w:val="de-DE"/>
        </w:rPr>
        <w:t>Alumni aus aller Welt.</w:t>
      </w:r>
      <w:r w:rsidR="008B517B" w:rsidRPr="00963BC9">
        <w:rPr>
          <w:rFonts w:ascii="Arial" w:hAnsi="Arial" w:cs="Arial"/>
          <w:b/>
          <w:lang w:val="de-DE"/>
        </w:rPr>
        <w:t xml:space="preserve"> </w:t>
      </w:r>
    </w:p>
    <w:p w14:paraId="29DC9248" w14:textId="77777777" w:rsidR="0043777F" w:rsidRPr="00963BC9" w:rsidRDefault="0043777F" w:rsidP="00963BC9">
      <w:pPr>
        <w:rPr>
          <w:rFonts w:ascii="Arial" w:hAnsi="Arial" w:cs="Arial"/>
          <w:b/>
          <w:lang w:val="de-DE"/>
        </w:rPr>
      </w:pPr>
    </w:p>
    <w:p w14:paraId="0DE49FC3" w14:textId="77777777" w:rsidR="004E3183" w:rsidRPr="00963BC9" w:rsidRDefault="004E3183" w:rsidP="00261101">
      <w:pPr>
        <w:pStyle w:val="paragraph"/>
        <w:spacing w:before="0" w:beforeAutospacing="0" w:after="0" w:afterAutospacing="0"/>
        <w:ind w:left="880"/>
        <w:textAlignment w:val="baseline"/>
        <w:rPr>
          <w:rStyle w:val="eop"/>
          <w:rFonts w:ascii="Arial" w:hAnsi="Arial" w:cs="Arial"/>
          <w:b/>
          <w:sz w:val="22"/>
          <w:szCs w:val="22"/>
        </w:rPr>
      </w:pPr>
      <w:r w:rsidRPr="00963BC9">
        <w:rPr>
          <w:rStyle w:val="normaltextrun"/>
          <w:rFonts w:ascii="Arial" w:hAnsi="Arial" w:cs="Arial"/>
          <w:b/>
          <w:sz w:val="22"/>
          <w:szCs w:val="22"/>
        </w:rPr>
        <w:t>Frau Ministerin, es ist sicherlich eine große Ehre, die erste Außenministerin Deutschlands zu sein. Aber ist es auch eine Verpflichtung oder Herausforderung, die erste Frau in diesem Amt zu sein? Wenn ja, inwiefern?</w:t>
      </w:r>
    </w:p>
    <w:p w14:paraId="16D1B9E2" w14:textId="77777777" w:rsidR="00577C85" w:rsidRPr="00963BC9" w:rsidRDefault="00577C85" w:rsidP="00261101">
      <w:pPr>
        <w:pStyle w:val="paragraph"/>
        <w:spacing w:before="0" w:beforeAutospacing="0" w:after="0" w:afterAutospacing="0"/>
        <w:ind w:left="880"/>
        <w:textAlignment w:val="baseline"/>
        <w:rPr>
          <w:rStyle w:val="eop"/>
          <w:rFonts w:ascii="Arial" w:hAnsi="Arial" w:cs="Arial"/>
          <w:sz w:val="22"/>
          <w:szCs w:val="22"/>
        </w:rPr>
      </w:pPr>
    </w:p>
    <w:p w14:paraId="06D4D5DE" w14:textId="77777777" w:rsidR="00577C85" w:rsidRPr="00963BC9" w:rsidRDefault="00C0215D" w:rsidP="00261101">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rPr>
        <w:t>Verpflichtung auf jeden Fall. Auf meinem Weg ins B</w:t>
      </w:r>
      <w:r w:rsidR="00934B5C" w:rsidRPr="00963BC9">
        <w:rPr>
          <w:rStyle w:val="eop"/>
          <w:rFonts w:ascii="Arial" w:hAnsi="Arial" w:cs="Arial"/>
          <w:sz w:val="22"/>
          <w:szCs w:val="22"/>
        </w:rPr>
        <w:t>üro</w:t>
      </w:r>
      <w:r w:rsidRPr="00963BC9">
        <w:rPr>
          <w:rStyle w:val="eop"/>
          <w:rFonts w:ascii="Arial" w:hAnsi="Arial" w:cs="Arial"/>
          <w:sz w:val="22"/>
          <w:szCs w:val="22"/>
        </w:rPr>
        <w:t xml:space="preserve"> hängen auf dem Flur </w:t>
      </w:r>
      <w:r w:rsidR="00B15F92" w:rsidRPr="00963BC9">
        <w:rPr>
          <w:rStyle w:val="eop"/>
          <w:rFonts w:ascii="Arial" w:hAnsi="Arial" w:cs="Arial"/>
          <w:sz w:val="22"/>
          <w:szCs w:val="22"/>
        </w:rPr>
        <w:t xml:space="preserve">13 </w:t>
      </w:r>
      <w:r w:rsidRPr="00963BC9">
        <w:rPr>
          <w:rStyle w:val="eop"/>
          <w:rFonts w:ascii="Arial" w:hAnsi="Arial" w:cs="Arial"/>
          <w:sz w:val="22"/>
          <w:szCs w:val="22"/>
        </w:rPr>
        <w:t xml:space="preserve">Fotos </w:t>
      </w:r>
      <w:r w:rsidR="00D96018" w:rsidRPr="00963BC9">
        <w:rPr>
          <w:rStyle w:val="eop"/>
          <w:rFonts w:ascii="Arial" w:hAnsi="Arial" w:cs="Arial"/>
          <w:sz w:val="22"/>
          <w:szCs w:val="22"/>
        </w:rPr>
        <w:t xml:space="preserve">von meinen Amtsvorgängern. In über 150 Jahren Auswärtigen Amtes </w:t>
      </w:r>
      <w:r w:rsidR="008D6B54" w:rsidRPr="00963BC9">
        <w:rPr>
          <w:rStyle w:val="eop"/>
          <w:rFonts w:ascii="Arial" w:hAnsi="Arial" w:cs="Arial"/>
          <w:sz w:val="22"/>
          <w:szCs w:val="22"/>
        </w:rPr>
        <w:t xml:space="preserve">waren es </w:t>
      </w:r>
      <w:r w:rsidR="00D96018" w:rsidRPr="00963BC9">
        <w:rPr>
          <w:rStyle w:val="eop"/>
          <w:rFonts w:ascii="Arial" w:hAnsi="Arial" w:cs="Arial"/>
          <w:sz w:val="22"/>
          <w:szCs w:val="22"/>
        </w:rPr>
        <w:t>nur Männer.</w:t>
      </w:r>
      <w:r w:rsidR="00934B5C" w:rsidRPr="00963BC9">
        <w:rPr>
          <w:rStyle w:val="eop"/>
          <w:rFonts w:ascii="Arial" w:hAnsi="Arial" w:cs="Arial"/>
          <w:sz w:val="22"/>
          <w:szCs w:val="22"/>
        </w:rPr>
        <w:t xml:space="preserve"> </w:t>
      </w:r>
      <w:r w:rsidR="00D96018" w:rsidRPr="00963BC9">
        <w:rPr>
          <w:rStyle w:val="eop"/>
          <w:rFonts w:ascii="Arial" w:hAnsi="Arial" w:cs="Arial"/>
          <w:sz w:val="22"/>
          <w:szCs w:val="22"/>
        </w:rPr>
        <w:t xml:space="preserve">Ja, es braucht Vorbilder. Wäre Angela Merkel vor über 16 Jahren nicht als erste Frau Bundeskanzlerin geworden, wären </w:t>
      </w:r>
      <w:r w:rsidR="008D6B54" w:rsidRPr="00963BC9">
        <w:rPr>
          <w:rStyle w:val="eop"/>
          <w:rFonts w:ascii="Arial" w:hAnsi="Arial" w:cs="Arial"/>
          <w:sz w:val="22"/>
          <w:szCs w:val="22"/>
        </w:rPr>
        <w:t xml:space="preserve">heute </w:t>
      </w:r>
      <w:r w:rsidR="00D96018" w:rsidRPr="00963BC9">
        <w:rPr>
          <w:rStyle w:val="eop"/>
          <w:rFonts w:ascii="Arial" w:hAnsi="Arial" w:cs="Arial"/>
          <w:sz w:val="22"/>
          <w:szCs w:val="22"/>
        </w:rPr>
        <w:t xml:space="preserve">Nancy Faeser wahrscheinlich nicht erste </w:t>
      </w:r>
      <w:r w:rsidR="00D96018" w:rsidRPr="00963BC9">
        <w:rPr>
          <w:rStyle w:val="eop"/>
          <w:rFonts w:ascii="Arial" w:hAnsi="Arial" w:cs="Arial"/>
          <w:sz w:val="22"/>
          <w:szCs w:val="22"/>
          <w:u w:val="single"/>
        </w:rPr>
        <w:t>Innenministerin</w:t>
      </w:r>
      <w:r w:rsidR="00D96018" w:rsidRPr="00963BC9">
        <w:rPr>
          <w:rStyle w:val="eop"/>
          <w:rFonts w:ascii="Arial" w:hAnsi="Arial" w:cs="Arial"/>
          <w:sz w:val="22"/>
          <w:szCs w:val="22"/>
        </w:rPr>
        <w:t xml:space="preserve"> und ich nicht erste Außenministerin. </w:t>
      </w:r>
      <w:r w:rsidR="003B5E5D" w:rsidRPr="00963BC9">
        <w:rPr>
          <w:rStyle w:val="eop"/>
          <w:rFonts w:ascii="Arial" w:hAnsi="Arial" w:cs="Arial"/>
          <w:sz w:val="22"/>
          <w:szCs w:val="22"/>
        </w:rPr>
        <w:t>J</w:t>
      </w:r>
      <w:r w:rsidR="000C5B72" w:rsidRPr="00963BC9">
        <w:rPr>
          <w:rStyle w:val="eop"/>
          <w:rFonts w:ascii="Arial" w:hAnsi="Arial" w:cs="Arial"/>
          <w:sz w:val="22"/>
          <w:szCs w:val="22"/>
        </w:rPr>
        <w:t xml:space="preserve">ede Frau in </w:t>
      </w:r>
      <w:r w:rsidR="000C5B72" w:rsidRPr="00963BC9">
        <w:rPr>
          <w:rStyle w:val="eop"/>
          <w:rFonts w:ascii="Arial" w:hAnsi="Arial" w:cs="Arial"/>
          <w:sz w:val="22"/>
          <w:szCs w:val="22"/>
          <w:u w:val="single"/>
        </w:rPr>
        <w:t>Spitzenämtern</w:t>
      </w:r>
      <w:r w:rsidR="000C5B72" w:rsidRPr="00963BC9">
        <w:rPr>
          <w:rStyle w:val="eop"/>
          <w:rFonts w:ascii="Arial" w:hAnsi="Arial" w:cs="Arial"/>
          <w:sz w:val="22"/>
          <w:szCs w:val="22"/>
        </w:rPr>
        <w:t xml:space="preserve">, </w:t>
      </w:r>
      <w:r w:rsidR="004D6649" w:rsidRPr="00963BC9">
        <w:rPr>
          <w:rStyle w:val="eop"/>
          <w:rFonts w:ascii="Arial" w:hAnsi="Arial" w:cs="Arial"/>
          <w:sz w:val="22"/>
          <w:szCs w:val="22"/>
        </w:rPr>
        <w:t xml:space="preserve">ob nun in der Politik, der Wirtschaft oder anderswo, </w:t>
      </w:r>
      <w:r w:rsidR="000C5B72" w:rsidRPr="00963BC9">
        <w:rPr>
          <w:rStyle w:val="eop"/>
          <w:rFonts w:ascii="Arial" w:hAnsi="Arial" w:cs="Arial"/>
          <w:sz w:val="22"/>
          <w:szCs w:val="22"/>
        </w:rPr>
        <w:t>ist ein Vorbild für andere</w:t>
      </w:r>
      <w:r w:rsidR="00D96018" w:rsidRPr="00963BC9">
        <w:rPr>
          <w:rStyle w:val="eop"/>
          <w:rFonts w:ascii="Arial" w:hAnsi="Arial" w:cs="Arial"/>
          <w:sz w:val="22"/>
          <w:szCs w:val="22"/>
        </w:rPr>
        <w:t xml:space="preserve">. </w:t>
      </w:r>
      <w:r w:rsidR="008444D3" w:rsidRPr="00963BC9">
        <w:rPr>
          <w:rStyle w:val="eop"/>
          <w:rFonts w:ascii="Arial" w:hAnsi="Arial" w:cs="Arial"/>
          <w:sz w:val="22"/>
          <w:szCs w:val="22"/>
        </w:rPr>
        <w:t xml:space="preserve">Deswegen </w:t>
      </w:r>
      <w:r w:rsidR="000C5B72" w:rsidRPr="00963BC9">
        <w:rPr>
          <w:rStyle w:val="eop"/>
          <w:rFonts w:ascii="Arial" w:hAnsi="Arial" w:cs="Arial"/>
          <w:sz w:val="22"/>
          <w:szCs w:val="22"/>
        </w:rPr>
        <w:t>machen wir</w:t>
      </w:r>
      <w:r w:rsidR="008444D3" w:rsidRPr="00963BC9">
        <w:rPr>
          <w:rStyle w:val="eop"/>
          <w:rFonts w:ascii="Arial" w:hAnsi="Arial" w:cs="Arial"/>
          <w:sz w:val="22"/>
          <w:szCs w:val="22"/>
        </w:rPr>
        <w:t xml:space="preserve"> </w:t>
      </w:r>
      <w:r w:rsidR="00D96018" w:rsidRPr="00963BC9">
        <w:rPr>
          <w:rStyle w:val="eop"/>
          <w:rFonts w:ascii="Arial" w:hAnsi="Arial" w:cs="Arial"/>
          <w:sz w:val="22"/>
          <w:szCs w:val="22"/>
        </w:rPr>
        <w:t xml:space="preserve">auch </w:t>
      </w:r>
      <w:r w:rsidR="008444D3" w:rsidRPr="00963BC9">
        <w:rPr>
          <w:rStyle w:val="eop"/>
          <w:rFonts w:ascii="Arial" w:hAnsi="Arial" w:cs="Arial"/>
          <w:sz w:val="22"/>
          <w:szCs w:val="22"/>
        </w:rPr>
        <w:t xml:space="preserve">eine feministische Außenpolitik und </w:t>
      </w:r>
      <w:r w:rsidR="00F234BD" w:rsidRPr="00963BC9">
        <w:rPr>
          <w:rStyle w:val="eop"/>
          <w:rFonts w:ascii="Arial" w:hAnsi="Arial" w:cs="Arial"/>
          <w:sz w:val="22"/>
          <w:szCs w:val="22"/>
        </w:rPr>
        <w:t xml:space="preserve">besetzen im Auswärtigen Amt </w:t>
      </w:r>
      <w:r w:rsidR="00AA0C2A" w:rsidRPr="00963BC9">
        <w:rPr>
          <w:rStyle w:val="eop"/>
          <w:rFonts w:ascii="Arial" w:hAnsi="Arial" w:cs="Arial"/>
          <w:sz w:val="22"/>
          <w:szCs w:val="22"/>
        </w:rPr>
        <w:t xml:space="preserve">mehr </w:t>
      </w:r>
      <w:r w:rsidR="008444D3" w:rsidRPr="00963BC9">
        <w:rPr>
          <w:rStyle w:val="eop"/>
          <w:rFonts w:ascii="Arial" w:hAnsi="Arial" w:cs="Arial"/>
          <w:sz w:val="22"/>
          <w:szCs w:val="22"/>
          <w:u w:val="single"/>
        </w:rPr>
        <w:t>Führungspositionen</w:t>
      </w:r>
      <w:r w:rsidR="008444D3" w:rsidRPr="00963BC9">
        <w:rPr>
          <w:rStyle w:val="eop"/>
          <w:rFonts w:ascii="Arial" w:hAnsi="Arial" w:cs="Arial"/>
          <w:sz w:val="22"/>
          <w:szCs w:val="22"/>
        </w:rPr>
        <w:t xml:space="preserve"> mit Frauen. </w:t>
      </w:r>
    </w:p>
    <w:p w14:paraId="2E1D530E" w14:textId="77777777" w:rsidR="00577C85" w:rsidRPr="00963BC9" w:rsidRDefault="00577C85" w:rsidP="00261101">
      <w:pPr>
        <w:pStyle w:val="paragraph"/>
        <w:spacing w:before="0" w:beforeAutospacing="0" w:after="0" w:afterAutospacing="0"/>
        <w:ind w:left="880"/>
        <w:textAlignment w:val="baseline"/>
        <w:rPr>
          <w:rStyle w:val="eop"/>
          <w:rFonts w:ascii="Arial" w:hAnsi="Arial" w:cs="Arial"/>
          <w:sz w:val="22"/>
          <w:szCs w:val="22"/>
        </w:rPr>
      </w:pPr>
    </w:p>
    <w:p w14:paraId="36081CC6" w14:textId="77777777" w:rsidR="004E3183" w:rsidRPr="00963BC9" w:rsidRDefault="004E3183" w:rsidP="00261101">
      <w:pPr>
        <w:pStyle w:val="paragraph"/>
        <w:spacing w:before="0" w:beforeAutospacing="0" w:after="0" w:afterAutospacing="0"/>
        <w:ind w:left="880"/>
        <w:textAlignment w:val="baseline"/>
        <w:rPr>
          <w:rStyle w:val="normaltextrun"/>
          <w:rFonts w:ascii="Arial" w:hAnsi="Arial" w:cs="Arial"/>
          <w:b/>
          <w:sz w:val="22"/>
          <w:szCs w:val="22"/>
        </w:rPr>
      </w:pPr>
      <w:r w:rsidRPr="00963BC9">
        <w:rPr>
          <w:rStyle w:val="normaltextrun"/>
          <w:rFonts w:ascii="Arial" w:hAnsi="Arial" w:cs="Arial"/>
          <w:b/>
          <w:sz w:val="22"/>
          <w:szCs w:val="22"/>
        </w:rPr>
        <w:t>Welche Frauen waren bzw. sind Ihre Vorbilder?</w:t>
      </w:r>
    </w:p>
    <w:p w14:paraId="7044A5DA" w14:textId="77777777" w:rsidR="00577C85" w:rsidRPr="00963BC9" w:rsidRDefault="00577C85" w:rsidP="00261101">
      <w:pPr>
        <w:pStyle w:val="paragraph"/>
        <w:spacing w:before="0" w:beforeAutospacing="0" w:after="0" w:afterAutospacing="0"/>
        <w:ind w:left="880"/>
        <w:textAlignment w:val="baseline"/>
        <w:rPr>
          <w:rStyle w:val="normaltextrun"/>
          <w:rFonts w:ascii="Arial" w:hAnsi="Arial" w:cs="Arial"/>
          <w:b/>
          <w:sz w:val="22"/>
          <w:szCs w:val="22"/>
        </w:rPr>
      </w:pPr>
    </w:p>
    <w:p w14:paraId="149B98CE" w14:textId="77777777" w:rsidR="004E3183" w:rsidRPr="00963BC9" w:rsidRDefault="00D82F54" w:rsidP="00261101">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rPr>
        <w:t>Wir brauchen</w:t>
      </w:r>
      <w:r w:rsidR="009231C5" w:rsidRPr="00963BC9">
        <w:rPr>
          <w:rStyle w:val="eop"/>
          <w:rFonts w:ascii="Arial" w:hAnsi="Arial" w:cs="Arial"/>
          <w:sz w:val="22"/>
          <w:szCs w:val="22"/>
        </w:rPr>
        <w:t xml:space="preserve"> </w:t>
      </w:r>
      <w:r w:rsidR="00CE2845" w:rsidRPr="00963BC9">
        <w:rPr>
          <w:rStyle w:val="eop"/>
          <w:rFonts w:ascii="Arial" w:hAnsi="Arial" w:cs="Arial"/>
          <w:sz w:val="22"/>
          <w:szCs w:val="22"/>
        </w:rPr>
        <w:t>Menschen</w:t>
      </w:r>
      <w:r w:rsidR="009231C5" w:rsidRPr="00963BC9">
        <w:rPr>
          <w:rStyle w:val="eop"/>
          <w:rFonts w:ascii="Arial" w:hAnsi="Arial" w:cs="Arial"/>
          <w:sz w:val="22"/>
          <w:szCs w:val="22"/>
        </w:rPr>
        <w:t>, die Türen aufstoßen und der Welt zeigen, dass Frau</w:t>
      </w:r>
      <w:r w:rsidR="00CE2845" w:rsidRPr="00963BC9">
        <w:rPr>
          <w:rStyle w:val="eop"/>
          <w:rFonts w:ascii="Arial" w:hAnsi="Arial" w:cs="Arial"/>
          <w:sz w:val="22"/>
          <w:szCs w:val="22"/>
        </w:rPr>
        <w:t xml:space="preserve">en </w:t>
      </w:r>
      <w:r w:rsidR="00DA0291" w:rsidRPr="00963BC9">
        <w:rPr>
          <w:rStyle w:val="eop"/>
          <w:rFonts w:ascii="Arial" w:hAnsi="Arial" w:cs="Arial"/>
          <w:sz w:val="22"/>
          <w:szCs w:val="22"/>
        </w:rPr>
        <w:t xml:space="preserve">die </w:t>
      </w:r>
      <w:r w:rsidR="00CE2845" w:rsidRPr="00963BC9">
        <w:rPr>
          <w:rStyle w:val="eop"/>
          <w:rFonts w:ascii="Arial" w:hAnsi="Arial" w:cs="Arial"/>
          <w:sz w:val="22"/>
          <w:szCs w:val="22"/>
        </w:rPr>
        <w:t>gleich</w:t>
      </w:r>
      <w:r w:rsidR="00B22D3D" w:rsidRPr="00963BC9">
        <w:rPr>
          <w:rStyle w:val="eop"/>
          <w:rFonts w:ascii="Arial" w:hAnsi="Arial" w:cs="Arial"/>
          <w:sz w:val="22"/>
          <w:szCs w:val="22"/>
        </w:rPr>
        <w:t>e</w:t>
      </w:r>
      <w:r w:rsidR="00DA0291" w:rsidRPr="00963BC9">
        <w:rPr>
          <w:rStyle w:val="eop"/>
          <w:rFonts w:ascii="Arial" w:hAnsi="Arial" w:cs="Arial"/>
          <w:sz w:val="22"/>
          <w:szCs w:val="22"/>
        </w:rPr>
        <w:t>n</w:t>
      </w:r>
      <w:r w:rsidR="00CE2845" w:rsidRPr="00963BC9">
        <w:rPr>
          <w:rStyle w:val="eop"/>
          <w:rFonts w:ascii="Arial" w:hAnsi="Arial" w:cs="Arial"/>
          <w:sz w:val="22"/>
          <w:szCs w:val="22"/>
        </w:rPr>
        <w:t xml:space="preserve"> Rechte haben</w:t>
      </w:r>
      <w:r w:rsidR="00B22D3D" w:rsidRPr="00963BC9">
        <w:rPr>
          <w:rStyle w:val="eop"/>
          <w:rFonts w:ascii="Arial" w:hAnsi="Arial" w:cs="Arial"/>
          <w:sz w:val="22"/>
          <w:szCs w:val="22"/>
        </w:rPr>
        <w:t xml:space="preserve"> wie Männer</w:t>
      </w:r>
      <w:r w:rsidR="008D6B54" w:rsidRPr="00963BC9">
        <w:rPr>
          <w:rStyle w:val="eop"/>
          <w:rFonts w:ascii="Arial" w:hAnsi="Arial" w:cs="Arial"/>
          <w:sz w:val="22"/>
          <w:szCs w:val="22"/>
        </w:rPr>
        <w:t xml:space="preserve"> und natürlich auch das Gleiche können</w:t>
      </w:r>
      <w:r w:rsidR="00CE2845" w:rsidRPr="00963BC9">
        <w:rPr>
          <w:rStyle w:val="eop"/>
          <w:rFonts w:ascii="Arial" w:hAnsi="Arial" w:cs="Arial"/>
          <w:sz w:val="22"/>
          <w:szCs w:val="22"/>
        </w:rPr>
        <w:t xml:space="preserve">. Vorbilder für mich sind </w:t>
      </w:r>
      <w:r w:rsidR="00575E5B" w:rsidRPr="00963BC9">
        <w:rPr>
          <w:rStyle w:val="eop"/>
          <w:rFonts w:ascii="Arial" w:hAnsi="Arial" w:cs="Arial"/>
          <w:sz w:val="22"/>
          <w:szCs w:val="22"/>
        </w:rPr>
        <w:t xml:space="preserve">da </w:t>
      </w:r>
      <w:r w:rsidR="00CE2845" w:rsidRPr="00963BC9">
        <w:rPr>
          <w:rStyle w:val="eop"/>
          <w:rFonts w:ascii="Arial" w:hAnsi="Arial" w:cs="Arial"/>
          <w:sz w:val="22"/>
          <w:szCs w:val="22"/>
        </w:rPr>
        <w:t>die vielen mutigen Frauen, die im Iran und an vielen anderen Orten ihre Stimme für Freiheit</w:t>
      </w:r>
      <w:r w:rsidR="00B22D3D" w:rsidRPr="00963BC9">
        <w:rPr>
          <w:rStyle w:val="eop"/>
          <w:rFonts w:ascii="Arial" w:hAnsi="Arial" w:cs="Arial"/>
          <w:sz w:val="22"/>
          <w:szCs w:val="22"/>
        </w:rPr>
        <w:t>, Gerechtigkeit</w:t>
      </w:r>
      <w:r w:rsidR="00CE2845" w:rsidRPr="00963BC9">
        <w:rPr>
          <w:rStyle w:val="eop"/>
          <w:rFonts w:ascii="Arial" w:hAnsi="Arial" w:cs="Arial"/>
          <w:sz w:val="22"/>
          <w:szCs w:val="22"/>
        </w:rPr>
        <w:t xml:space="preserve"> und Frauenrechte erheben</w:t>
      </w:r>
      <w:r w:rsidR="00B22D3D" w:rsidRPr="00963BC9">
        <w:rPr>
          <w:rStyle w:val="eop"/>
          <w:rFonts w:ascii="Arial" w:hAnsi="Arial" w:cs="Arial"/>
          <w:sz w:val="22"/>
          <w:szCs w:val="22"/>
        </w:rPr>
        <w:t xml:space="preserve">. Sie tun das unter Umständen, die wir uns hier in Deutschland kaum vorstellen können. Sie riskieren oft ihre Leben. Ihr Mut und ihre Tapferkeit sind vorbildlich – und </w:t>
      </w:r>
      <w:r w:rsidRPr="00963BC9">
        <w:rPr>
          <w:rStyle w:val="eop"/>
          <w:rFonts w:ascii="Arial" w:hAnsi="Arial" w:cs="Arial"/>
          <w:sz w:val="22"/>
          <w:szCs w:val="22"/>
        </w:rPr>
        <w:t xml:space="preserve">deshalb ist </w:t>
      </w:r>
      <w:r w:rsidR="00B22D3D" w:rsidRPr="00963BC9">
        <w:rPr>
          <w:rStyle w:val="eop"/>
          <w:rFonts w:ascii="Arial" w:hAnsi="Arial" w:cs="Arial"/>
          <w:sz w:val="22"/>
          <w:szCs w:val="22"/>
        </w:rPr>
        <w:t>es unsere Pfl</w:t>
      </w:r>
      <w:r w:rsidR="003B5E5D" w:rsidRPr="00963BC9">
        <w:rPr>
          <w:rStyle w:val="eop"/>
          <w:rFonts w:ascii="Arial" w:hAnsi="Arial" w:cs="Arial"/>
          <w:sz w:val="22"/>
          <w:szCs w:val="22"/>
        </w:rPr>
        <w:t>icht, an ihrer Seite zu stehen.</w:t>
      </w:r>
      <w:r w:rsidR="008D6B54" w:rsidRPr="00963BC9">
        <w:rPr>
          <w:rStyle w:val="eop"/>
          <w:rFonts w:ascii="Arial" w:hAnsi="Arial" w:cs="Arial"/>
          <w:sz w:val="22"/>
          <w:szCs w:val="22"/>
        </w:rPr>
        <w:t xml:space="preserve"> Und persönlich beeindruckt hat mich lange Zeit die langjährige </w:t>
      </w:r>
      <w:r w:rsidR="008D6B54" w:rsidRPr="00963BC9">
        <w:rPr>
          <w:rStyle w:val="eop"/>
          <w:rFonts w:ascii="Arial" w:hAnsi="Arial" w:cs="Arial"/>
          <w:sz w:val="22"/>
          <w:szCs w:val="22"/>
          <w:u w:val="single"/>
        </w:rPr>
        <w:t>Chefanklägerin</w:t>
      </w:r>
      <w:r w:rsidR="008D6B54" w:rsidRPr="00963BC9">
        <w:rPr>
          <w:rStyle w:val="eop"/>
          <w:rFonts w:ascii="Arial" w:hAnsi="Arial" w:cs="Arial"/>
          <w:sz w:val="22"/>
          <w:szCs w:val="22"/>
        </w:rPr>
        <w:t xml:space="preserve"> des </w:t>
      </w:r>
      <w:r w:rsidR="008D6B54" w:rsidRPr="00963BC9">
        <w:rPr>
          <w:rStyle w:val="eop"/>
          <w:rFonts w:ascii="Arial" w:hAnsi="Arial" w:cs="Arial"/>
          <w:sz w:val="22"/>
          <w:szCs w:val="22"/>
          <w:u w:val="single"/>
        </w:rPr>
        <w:t>Internationalen Strafgerichtshofs</w:t>
      </w:r>
      <w:r w:rsidR="008D6B54" w:rsidRPr="00963BC9">
        <w:rPr>
          <w:rStyle w:val="eop"/>
          <w:rFonts w:ascii="Arial" w:hAnsi="Arial" w:cs="Arial"/>
          <w:sz w:val="22"/>
          <w:szCs w:val="22"/>
        </w:rPr>
        <w:t>, Carla del Ponte.</w:t>
      </w:r>
    </w:p>
    <w:p w14:paraId="3041CD03" w14:textId="77777777" w:rsidR="00261101" w:rsidRPr="00963BC9" w:rsidRDefault="00261101" w:rsidP="00261101">
      <w:pPr>
        <w:pStyle w:val="paragraph"/>
        <w:spacing w:before="0" w:beforeAutospacing="0" w:after="0" w:afterAutospacing="0"/>
        <w:ind w:left="880"/>
        <w:textAlignment w:val="baseline"/>
        <w:rPr>
          <w:rStyle w:val="normaltextrun"/>
          <w:rFonts w:ascii="Arial" w:hAnsi="Arial" w:cs="Arial"/>
          <w:sz w:val="22"/>
          <w:szCs w:val="22"/>
        </w:rPr>
      </w:pPr>
    </w:p>
    <w:p w14:paraId="6762AC14" w14:textId="77777777" w:rsidR="004E3183" w:rsidRPr="00963BC9" w:rsidRDefault="004E3183" w:rsidP="00261101">
      <w:pPr>
        <w:pStyle w:val="paragraph"/>
        <w:spacing w:before="0" w:beforeAutospacing="0" w:after="0" w:afterAutospacing="0"/>
        <w:ind w:left="880"/>
        <w:textAlignment w:val="baseline"/>
        <w:rPr>
          <w:rStyle w:val="normaltextrun"/>
          <w:rFonts w:ascii="Arial" w:hAnsi="Arial" w:cs="Arial"/>
          <w:b/>
          <w:sz w:val="22"/>
          <w:szCs w:val="22"/>
        </w:rPr>
      </w:pPr>
      <w:r w:rsidRPr="00963BC9">
        <w:rPr>
          <w:rStyle w:val="normaltextrun"/>
          <w:rFonts w:ascii="Arial" w:hAnsi="Arial" w:cs="Arial"/>
          <w:b/>
          <w:sz w:val="22"/>
          <w:szCs w:val="22"/>
        </w:rPr>
        <w:lastRenderedPageBreak/>
        <w:t xml:space="preserve">Wie können Gesellschaften Mädchen und junge Frauen dabei unterstützen, sich zu Führungspersönlichkeiten zu entwickeln und </w:t>
      </w:r>
      <w:r w:rsidRPr="00963BC9">
        <w:rPr>
          <w:rStyle w:val="normaltextrun"/>
          <w:rFonts w:ascii="Arial" w:hAnsi="Arial" w:cs="Arial"/>
          <w:b/>
          <w:sz w:val="22"/>
          <w:szCs w:val="22"/>
          <w:u w:val="single"/>
        </w:rPr>
        <w:t>geschlechterspezifische</w:t>
      </w:r>
      <w:r w:rsidRPr="00963BC9">
        <w:rPr>
          <w:rStyle w:val="normaltextrun"/>
          <w:rFonts w:ascii="Arial" w:hAnsi="Arial" w:cs="Arial"/>
          <w:b/>
          <w:sz w:val="22"/>
          <w:szCs w:val="22"/>
        </w:rPr>
        <w:t xml:space="preserve"> Herausforderungen zu bewältigen?</w:t>
      </w:r>
    </w:p>
    <w:p w14:paraId="4F7059C0" w14:textId="77777777" w:rsidR="004E3183" w:rsidRPr="00963BC9" w:rsidRDefault="004E3183" w:rsidP="00261101">
      <w:pPr>
        <w:ind w:left="880"/>
        <w:rPr>
          <w:rStyle w:val="normaltextrun"/>
          <w:rFonts w:ascii="Arial" w:hAnsi="Arial" w:cs="Arial"/>
          <w:lang w:val="de-DE"/>
        </w:rPr>
      </w:pPr>
    </w:p>
    <w:p w14:paraId="242FF677" w14:textId="0DD95CF7" w:rsidR="00577C85" w:rsidRPr="00963BC9" w:rsidRDefault="00B15F92" w:rsidP="00261101">
      <w:pPr>
        <w:ind w:left="880"/>
        <w:rPr>
          <w:rStyle w:val="eop"/>
          <w:rFonts w:ascii="Arial" w:eastAsia="Times New Roman" w:hAnsi="Arial" w:cs="Arial"/>
          <w:lang w:val="de-DE" w:eastAsia="de-DE"/>
        </w:rPr>
      </w:pPr>
      <w:r w:rsidRPr="00963BC9">
        <w:rPr>
          <w:rStyle w:val="eop"/>
          <w:rFonts w:ascii="Arial" w:eastAsia="Times New Roman" w:hAnsi="Arial" w:cs="Arial"/>
          <w:lang w:val="de-DE" w:eastAsia="de-DE"/>
        </w:rPr>
        <w:t>Es ist mir wichtig</w:t>
      </w:r>
      <w:r w:rsidR="003B31C7" w:rsidRPr="00963BC9">
        <w:rPr>
          <w:rStyle w:val="eop"/>
          <w:rFonts w:ascii="Arial" w:eastAsia="Times New Roman" w:hAnsi="Arial" w:cs="Arial"/>
          <w:lang w:val="de-DE" w:eastAsia="de-DE"/>
        </w:rPr>
        <w:t>, dass ich</w:t>
      </w:r>
      <w:r w:rsidRPr="00963BC9">
        <w:rPr>
          <w:rStyle w:val="eop"/>
          <w:rFonts w:ascii="Arial" w:eastAsia="Times New Roman" w:hAnsi="Arial" w:cs="Arial"/>
          <w:lang w:val="de-DE" w:eastAsia="de-DE"/>
        </w:rPr>
        <w:t xml:space="preserve"> b</w:t>
      </w:r>
      <w:r w:rsidR="00E617A2" w:rsidRPr="00963BC9">
        <w:rPr>
          <w:rStyle w:val="eop"/>
          <w:rFonts w:ascii="Arial" w:eastAsia="Times New Roman" w:hAnsi="Arial" w:cs="Arial"/>
          <w:lang w:val="de-DE" w:eastAsia="de-DE"/>
        </w:rPr>
        <w:t xml:space="preserve">ei meinen Reisen </w:t>
      </w:r>
      <w:r w:rsidR="008D6B54" w:rsidRPr="00963BC9">
        <w:rPr>
          <w:rStyle w:val="eop"/>
          <w:rFonts w:ascii="Arial" w:eastAsia="Times New Roman" w:hAnsi="Arial" w:cs="Arial"/>
          <w:lang w:val="de-DE" w:eastAsia="de-DE"/>
        </w:rPr>
        <w:t>ganz bewusst</w:t>
      </w:r>
      <w:r w:rsidR="003B5E5D" w:rsidRPr="00963BC9">
        <w:rPr>
          <w:rStyle w:val="eop"/>
          <w:rFonts w:ascii="Arial" w:eastAsia="Times New Roman" w:hAnsi="Arial" w:cs="Arial"/>
          <w:lang w:val="de-DE" w:eastAsia="de-DE"/>
        </w:rPr>
        <w:t xml:space="preserve"> </w:t>
      </w:r>
      <w:r w:rsidRPr="00963BC9">
        <w:rPr>
          <w:rStyle w:val="eop"/>
          <w:rFonts w:ascii="Arial" w:eastAsia="Times New Roman" w:hAnsi="Arial" w:cs="Arial"/>
          <w:lang w:val="de-DE" w:eastAsia="de-DE"/>
        </w:rPr>
        <w:t xml:space="preserve">auch </w:t>
      </w:r>
      <w:r w:rsidR="003B5E5D" w:rsidRPr="00963BC9">
        <w:rPr>
          <w:rStyle w:val="eop"/>
          <w:rFonts w:ascii="Arial" w:eastAsia="Times New Roman" w:hAnsi="Arial" w:cs="Arial"/>
          <w:lang w:val="de-DE" w:eastAsia="de-DE"/>
        </w:rPr>
        <w:t>immer</w:t>
      </w:r>
      <w:r w:rsidR="00E617A2" w:rsidRPr="00963BC9">
        <w:rPr>
          <w:rStyle w:val="eop"/>
          <w:rFonts w:ascii="Arial" w:eastAsia="Times New Roman" w:hAnsi="Arial" w:cs="Arial"/>
          <w:lang w:val="de-DE" w:eastAsia="de-DE"/>
        </w:rPr>
        <w:t xml:space="preserve"> Vertreterinnen und </w:t>
      </w:r>
      <w:r w:rsidR="007E3D1E" w:rsidRPr="00963BC9">
        <w:rPr>
          <w:rStyle w:val="eop"/>
          <w:rFonts w:ascii="Arial" w:eastAsia="Times New Roman" w:hAnsi="Arial" w:cs="Arial"/>
          <w:lang w:val="de-DE" w:eastAsia="de-DE"/>
        </w:rPr>
        <w:t xml:space="preserve">Vertreter der </w:t>
      </w:r>
      <w:r w:rsidR="007E3D1E" w:rsidRPr="00963BC9">
        <w:rPr>
          <w:rStyle w:val="eop"/>
          <w:rFonts w:ascii="Arial" w:eastAsia="Times New Roman" w:hAnsi="Arial" w:cs="Arial"/>
          <w:u w:val="single"/>
          <w:lang w:val="de-DE" w:eastAsia="de-DE"/>
        </w:rPr>
        <w:t>Zivilgesellschaft</w:t>
      </w:r>
      <w:r w:rsidR="003B31C7" w:rsidRPr="00963BC9">
        <w:rPr>
          <w:rStyle w:val="eop"/>
          <w:rFonts w:ascii="Arial" w:eastAsia="Times New Roman" w:hAnsi="Arial" w:cs="Arial"/>
          <w:lang w:val="de-DE" w:eastAsia="de-DE"/>
        </w:rPr>
        <w:t xml:space="preserve"> treffe</w:t>
      </w:r>
      <w:r w:rsidR="00E617A2" w:rsidRPr="00963BC9">
        <w:rPr>
          <w:rStyle w:val="eop"/>
          <w:rFonts w:ascii="Arial" w:eastAsia="Times New Roman" w:hAnsi="Arial" w:cs="Arial"/>
          <w:lang w:val="de-DE" w:eastAsia="de-DE"/>
        </w:rPr>
        <w:t>, die sich für Frauen und Mädchen einsetzen</w:t>
      </w:r>
      <w:r w:rsidR="003B31C7" w:rsidRPr="00963BC9">
        <w:rPr>
          <w:rStyle w:val="eop"/>
          <w:rFonts w:ascii="Arial" w:eastAsia="Times New Roman" w:hAnsi="Arial" w:cs="Arial"/>
          <w:lang w:val="de-DE" w:eastAsia="de-DE"/>
        </w:rPr>
        <w:t>. Z</w:t>
      </w:r>
      <w:r w:rsidR="00F24404" w:rsidRPr="00963BC9">
        <w:rPr>
          <w:rStyle w:val="eop"/>
          <w:rFonts w:ascii="Arial" w:eastAsia="Times New Roman" w:hAnsi="Arial" w:cs="Arial"/>
          <w:lang w:val="de-DE" w:eastAsia="de-DE"/>
        </w:rPr>
        <w:t>um Beispiel dafür, dass</w:t>
      </w:r>
      <w:r w:rsidR="00E617A2" w:rsidRPr="00963BC9">
        <w:rPr>
          <w:rStyle w:val="eop"/>
          <w:rFonts w:ascii="Arial" w:eastAsia="Times New Roman" w:hAnsi="Arial" w:cs="Arial"/>
          <w:lang w:val="de-DE" w:eastAsia="de-DE"/>
        </w:rPr>
        <w:t xml:space="preserve"> sie zur Schule gehen, einen Beruf erlernen und frei über ihr Leben bestimmen</w:t>
      </w:r>
      <w:r w:rsidR="00D82F54" w:rsidRPr="00963BC9">
        <w:rPr>
          <w:rStyle w:val="eop"/>
          <w:rFonts w:ascii="Arial" w:eastAsia="Times New Roman" w:hAnsi="Arial" w:cs="Arial"/>
          <w:lang w:val="de-DE" w:eastAsia="de-DE"/>
        </w:rPr>
        <w:t xml:space="preserve"> können</w:t>
      </w:r>
      <w:r w:rsidR="00E617A2" w:rsidRPr="00963BC9">
        <w:rPr>
          <w:rStyle w:val="eop"/>
          <w:rFonts w:ascii="Arial" w:eastAsia="Times New Roman" w:hAnsi="Arial" w:cs="Arial"/>
          <w:lang w:val="de-DE" w:eastAsia="de-DE"/>
        </w:rPr>
        <w:t xml:space="preserve">. </w:t>
      </w:r>
      <w:r w:rsidR="000C5B72" w:rsidRPr="00963BC9">
        <w:rPr>
          <w:rStyle w:val="eop"/>
          <w:rFonts w:ascii="Arial" w:eastAsia="Times New Roman" w:hAnsi="Arial" w:cs="Arial"/>
          <w:lang w:val="de-DE" w:eastAsia="de-DE"/>
        </w:rPr>
        <w:t>Solch zivilgesellschaftliche</w:t>
      </w:r>
      <w:r w:rsidR="003B31C7" w:rsidRPr="00963BC9">
        <w:rPr>
          <w:rStyle w:val="eop"/>
          <w:rFonts w:ascii="Arial" w:eastAsia="Times New Roman" w:hAnsi="Arial" w:cs="Arial"/>
          <w:lang w:val="de-DE" w:eastAsia="de-DE"/>
        </w:rPr>
        <w:t>s Engagement fördern wir weltweit gezielt – das ist Teil unse</w:t>
      </w:r>
      <w:r w:rsidR="00F24404" w:rsidRPr="00963BC9">
        <w:rPr>
          <w:rStyle w:val="eop"/>
          <w:rFonts w:ascii="Arial" w:eastAsia="Times New Roman" w:hAnsi="Arial" w:cs="Arial"/>
          <w:lang w:val="de-DE" w:eastAsia="de-DE"/>
        </w:rPr>
        <w:t>rer feministischen Außenpolitik</w:t>
      </w:r>
      <w:r w:rsidR="00E617A2" w:rsidRPr="00963BC9">
        <w:rPr>
          <w:rStyle w:val="eop"/>
          <w:rFonts w:ascii="Arial" w:eastAsia="Times New Roman" w:hAnsi="Arial" w:cs="Arial"/>
          <w:lang w:val="de-DE" w:eastAsia="de-DE"/>
        </w:rPr>
        <w:t xml:space="preserve">. </w:t>
      </w:r>
      <w:r w:rsidR="003B31C7" w:rsidRPr="00963BC9">
        <w:rPr>
          <w:rStyle w:val="eop"/>
          <w:rFonts w:ascii="Arial" w:eastAsia="Times New Roman" w:hAnsi="Arial" w:cs="Arial"/>
          <w:lang w:val="de-DE" w:eastAsia="de-DE"/>
        </w:rPr>
        <w:t xml:space="preserve">Das nützt nicht nur Frauen und Mädchen in einem Land, sondern der ganzen Gesellschaft. </w:t>
      </w:r>
      <w:r w:rsidR="00F9415C" w:rsidRPr="00963BC9">
        <w:rPr>
          <w:rStyle w:val="eop"/>
          <w:rFonts w:ascii="Arial" w:eastAsia="Times New Roman" w:hAnsi="Arial" w:cs="Arial"/>
          <w:lang w:val="de-DE" w:eastAsia="de-DE"/>
        </w:rPr>
        <w:t>D</w:t>
      </w:r>
      <w:r w:rsidR="001446F9" w:rsidRPr="00963BC9">
        <w:rPr>
          <w:rStyle w:val="eop"/>
          <w:rFonts w:ascii="Arial" w:eastAsia="Times New Roman" w:hAnsi="Arial" w:cs="Arial"/>
          <w:lang w:val="de-DE" w:eastAsia="de-DE"/>
        </w:rPr>
        <w:t>enn Länder</w:t>
      </w:r>
      <w:r w:rsidR="00DA0291" w:rsidRPr="00963BC9">
        <w:rPr>
          <w:rStyle w:val="eop"/>
          <w:rFonts w:ascii="Arial" w:eastAsia="Times New Roman" w:hAnsi="Arial" w:cs="Arial"/>
          <w:lang w:val="de-DE" w:eastAsia="de-DE"/>
        </w:rPr>
        <w:t>,</w:t>
      </w:r>
      <w:r w:rsidR="001446F9" w:rsidRPr="00963BC9">
        <w:rPr>
          <w:rStyle w:val="eop"/>
          <w:rFonts w:ascii="Arial" w:eastAsia="Times New Roman" w:hAnsi="Arial" w:cs="Arial"/>
          <w:lang w:val="de-DE" w:eastAsia="de-DE"/>
        </w:rPr>
        <w:t xml:space="preserve"> in denen Gleichberechtigung </w:t>
      </w:r>
      <w:r w:rsidR="001446F9" w:rsidRPr="00963BC9">
        <w:rPr>
          <w:rStyle w:val="eop"/>
          <w:rFonts w:ascii="Arial" w:eastAsia="Times New Roman" w:hAnsi="Arial" w:cs="Arial"/>
          <w:u w:val="single"/>
          <w:lang w:val="de-DE" w:eastAsia="de-DE"/>
        </w:rPr>
        <w:t>herrscht</w:t>
      </w:r>
      <w:r w:rsidR="00DA0291" w:rsidRPr="00963BC9">
        <w:rPr>
          <w:rStyle w:val="eop"/>
          <w:rFonts w:ascii="Arial" w:eastAsia="Times New Roman" w:hAnsi="Arial" w:cs="Arial"/>
          <w:lang w:val="de-DE" w:eastAsia="de-DE"/>
        </w:rPr>
        <w:t>,</w:t>
      </w:r>
      <w:r w:rsidR="001446F9" w:rsidRPr="00963BC9">
        <w:rPr>
          <w:rStyle w:val="eop"/>
          <w:rFonts w:ascii="Arial" w:eastAsia="Times New Roman" w:hAnsi="Arial" w:cs="Arial"/>
          <w:lang w:val="de-DE" w:eastAsia="de-DE"/>
        </w:rPr>
        <w:t xml:space="preserve"> sind politisch stabiler und wirtschaftlich erfolgreicher. </w:t>
      </w:r>
      <w:r w:rsidR="00F9415C" w:rsidRPr="00963BC9">
        <w:rPr>
          <w:rStyle w:val="eop"/>
          <w:rFonts w:ascii="Arial" w:eastAsia="Times New Roman" w:hAnsi="Arial" w:cs="Arial"/>
          <w:lang w:val="de-DE" w:eastAsia="de-DE"/>
        </w:rPr>
        <w:t>Keine</w:t>
      </w:r>
      <w:r w:rsidR="00E617A2" w:rsidRPr="00963BC9">
        <w:rPr>
          <w:rStyle w:val="eop"/>
          <w:rFonts w:ascii="Arial" w:eastAsia="Times New Roman" w:hAnsi="Arial" w:cs="Arial"/>
          <w:lang w:val="de-DE" w:eastAsia="de-DE"/>
        </w:rPr>
        <w:t xml:space="preserve"> Gesellschaft </w:t>
      </w:r>
      <w:r w:rsidR="00F9415C" w:rsidRPr="00963BC9">
        <w:rPr>
          <w:rStyle w:val="eop"/>
          <w:rFonts w:ascii="Arial" w:eastAsia="Times New Roman" w:hAnsi="Arial" w:cs="Arial"/>
          <w:lang w:val="de-DE" w:eastAsia="de-DE"/>
        </w:rPr>
        <w:t>kann</w:t>
      </w:r>
      <w:r w:rsidR="00F116FF" w:rsidRPr="00963BC9">
        <w:rPr>
          <w:rStyle w:val="eop"/>
          <w:rFonts w:ascii="Arial" w:eastAsia="Times New Roman" w:hAnsi="Arial" w:cs="Arial"/>
          <w:lang w:val="de-DE" w:eastAsia="de-DE"/>
        </w:rPr>
        <w:t xml:space="preserve"> </w:t>
      </w:r>
      <w:r w:rsidR="00244982" w:rsidRPr="00963BC9">
        <w:rPr>
          <w:rStyle w:val="eop"/>
          <w:rFonts w:ascii="Arial" w:eastAsia="Times New Roman" w:hAnsi="Arial" w:cs="Arial"/>
          <w:lang w:val="de-DE" w:eastAsia="de-DE"/>
        </w:rPr>
        <w:t>ihr volles Potenz</w:t>
      </w:r>
      <w:r w:rsidR="00E617A2" w:rsidRPr="00963BC9">
        <w:rPr>
          <w:rStyle w:val="eop"/>
          <w:rFonts w:ascii="Arial" w:eastAsia="Times New Roman" w:hAnsi="Arial" w:cs="Arial"/>
          <w:lang w:val="de-DE" w:eastAsia="de-DE"/>
        </w:rPr>
        <w:t xml:space="preserve">ial erreichen, wenn </w:t>
      </w:r>
      <w:r w:rsidR="000C5B72" w:rsidRPr="00963BC9">
        <w:rPr>
          <w:rStyle w:val="eop"/>
          <w:rFonts w:ascii="Arial" w:eastAsia="Times New Roman" w:hAnsi="Arial" w:cs="Arial"/>
          <w:lang w:val="de-DE" w:eastAsia="de-DE"/>
        </w:rPr>
        <w:t xml:space="preserve">die Hälfte der Bevölkerung </w:t>
      </w:r>
      <w:r w:rsidR="00E617A2" w:rsidRPr="00963BC9">
        <w:rPr>
          <w:rStyle w:val="eop"/>
          <w:rFonts w:ascii="Arial" w:eastAsia="Times New Roman" w:hAnsi="Arial" w:cs="Arial"/>
          <w:lang w:val="de-DE" w:eastAsia="de-DE"/>
        </w:rPr>
        <w:t xml:space="preserve">nicht gleichberechtigt </w:t>
      </w:r>
      <w:r w:rsidR="00E617A2" w:rsidRPr="00963BC9">
        <w:rPr>
          <w:rStyle w:val="eop"/>
          <w:rFonts w:ascii="Arial" w:eastAsia="Times New Roman" w:hAnsi="Arial" w:cs="Arial"/>
          <w:u w:val="single"/>
          <w:lang w:val="de-DE" w:eastAsia="de-DE"/>
        </w:rPr>
        <w:t>teilha</w:t>
      </w:r>
      <w:r w:rsidR="000C5B72" w:rsidRPr="00963BC9">
        <w:rPr>
          <w:rStyle w:val="eop"/>
          <w:rFonts w:ascii="Arial" w:eastAsia="Times New Roman" w:hAnsi="Arial" w:cs="Arial"/>
          <w:u w:val="single"/>
          <w:lang w:val="de-DE" w:eastAsia="de-DE"/>
        </w:rPr>
        <w:t>t</w:t>
      </w:r>
      <w:r w:rsidR="00E617A2" w:rsidRPr="00963BC9">
        <w:rPr>
          <w:rStyle w:val="eop"/>
          <w:rFonts w:ascii="Arial" w:eastAsia="Times New Roman" w:hAnsi="Arial" w:cs="Arial"/>
          <w:lang w:val="de-DE" w:eastAsia="de-DE"/>
        </w:rPr>
        <w:t>.</w:t>
      </w:r>
    </w:p>
    <w:p w14:paraId="5F0EF34B" w14:textId="77777777" w:rsidR="00EE14D2" w:rsidRPr="00963BC9" w:rsidRDefault="00EE14D2" w:rsidP="00261101">
      <w:pPr>
        <w:ind w:left="880"/>
        <w:rPr>
          <w:rStyle w:val="eop"/>
          <w:rFonts w:ascii="Arial" w:eastAsia="Times New Roman" w:hAnsi="Arial" w:cs="Arial"/>
          <w:lang w:val="de-DE" w:eastAsia="de-DE"/>
        </w:rPr>
      </w:pPr>
    </w:p>
    <w:p w14:paraId="5B9869B3" w14:textId="77777777" w:rsidR="00577C85" w:rsidRPr="00963BC9" w:rsidRDefault="00577C85" w:rsidP="00261101">
      <w:pPr>
        <w:rPr>
          <w:rStyle w:val="normaltextrun"/>
          <w:rFonts w:ascii="Arial" w:hAnsi="Arial" w:cs="Arial"/>
          <w:lang w:val="de-DE"/>
        </w:rPr>
      </w:pPr>
    </w:p>
    <w:p w14:paraId="011BCF9F" w14:textId="77777777" w:rsidR="004E3183" w:rsidRPr="00963BC9" w:rsidRDefault="004E3183" w:rsidP="00261101">
      <w:pPr>
        <w:pStyle w:val="paragraph"/>
        <w:spacing w:before="0" w:beforeAutospacing="0" w:after="0" w:afterAutospacing="0"/>
        <w:ind w:left="880"/>
        <w:textAlignment w:val="baseline"/>
        <w:rPr>
          <w:rStyle w:val="normaltextrun"/>
          <w:rFonts w:ascii="Arial" w:hAnsi="Arial" w:cs="Arial"/>
          <w:b/>
          <w:sz w:val="22"/>
          <w:szCs w:val="22"/>
        </w:rPr>
      </w:pPr>
      <w:r w:rsidRPr="00963BC9">
        <w:rPr>
          <w:rStyle w:val="normaltextrun"/>
          <w:rFonts w:ascii="Arial" w:hAnsi="Arial" w:cs="Arial"/>
          <w:b/>
          <w:sz w:val="22"/>
          <w:szCs w:val="22"/>
        </w:rPr>
        <w:t xml:space="preserve">Wie kann die deutsche Außenpolitik die Gleichberechtigung der Geschlechter auf internationaler </w:t>
      </w:r>
      <w:r w:rsidRPr="00963BC9">
        <w:rPr>
          <w:rStyle w:val="normaltextrun"/>
          <w:rFonts w:ascii="Arial" w:hAnsi="Arial" w:cs="Arial"/>
          <w:b/>
          <w:sz w:val="22"/>
          <w:szCs w:val="22"/>
          <w:u w:val="single"/>
        </w:rPr>
        <w:t>Ebene</w:t>
      </w:r>
      <w:r w:rsidRPr="00963BC9">
        <w:rPr>
          <w:rStyle w:val="normaltextrun"/>
          <w:rFonts w:ascii="Arial" w:hAnsi="Arial" w:cs="Arial"/>
          <w:b/>
          <w:sz w:val="22"/>
          <w:szCs w:val="22"/>
        </w:rPr>
        <w:t xml:space="preserve"> beeinflussen und vorantreiben?</w:t>
      </w:r>
    </w:p>
    <w:p w14:paraId="22F8C734" w14:textId="77777777" w:rsidR="00E76AE2" w:rsidRPr="00963BC9" w:rsidRDefault="00E76AE2" w:rsidP="00261101">
      <w:pPr>
        <w:pStyle w:val="paragraph"/>
        <w:spacing w:before="0" w:beforeAutospacing="0" w:after="0" w:afterAutospacing="0"/>
        <w:ind w:left="880"/>
        <w:textAlignment w:val="baseline"/>
        <w:rPr>
          <w:rStyle w:val="normaltextrun"/>
          <w:rFonts w:ascii="Arial" w:hAnsi="Arial" w:cs="Arial"/>
          <w:b/>
          <w:sz w:val="22"/>
          <w:szCs w:val="22"/>
        </w:rPr>
      </w:pPr>
    </w:p>
    <w:p w14:paraId="4DC3C584" w14:textId="0F4CF83B" w:rsidR="00963BC9" w:rsidRPr="00963BC9" w:rsidRDefault="00253C5C" w:rsidP="00963BC9">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rPr>
        <w:t>In</w:t>
      </w:r>
      <w:r w:rsidR="003B5E5D" w:rsidRPr="00963BC9">
        <w:rPr>
          <w:rStyle w:val="eop"/>
          <w:rFonts w:ascii="Arial" w:hAnsi="Arial" w:cs="Arial"/>
          <w:sz w:val="22"/>
          <w:szCs w:val="22"/>
        </w:rPr>
        <w:t>dem wir b</w:t>
      </w:r>
      <w:r w:rsidR="00E76AE2" w:rsidRPr="00963BC9">
        <w:rPr>
          <w:rStyle w:val="eop"/>
          <w:rFonts w:ascii="Arial" w:hAnsi="Arial" w:cs="Arial"/>
          <w:sz w:val="22"/>
          <w:szCs w:val="22"/>
        </w:rPr>
        <w:t>ei all unseren Entscheidungen Frauen und marginalisierte Gruppen mit</w:t>
      </w:r>
      <w:r w:rsidR="003B5E5D" w:rsidRPr="00963BC9">
        <w:rPr>
          <w:rStyle w:val="eop"/>
          <w:rFonts w:ascii="Arial" w:hAnsi="Arial" w:cs="Arial"/>
          <w:sz w:val="22"/>
          <w:szCs w:val="22"/>
        </w:rPr>
        <w:t>denken</w:t>
      </w:r>
      <w:r w:rsidR="00E76AE2" w:rsidRPr="00963BC9">
        <w:rPr>
          <w:rStyle w:val="eop"/>
          <w:rFonts w:ascii="Arial" w:hAnsi="Arial" w:cs="Arial"/>
          <w:sz w:val="22"/>
          <w:szCs w:val="22"/>
        </w:rPr>
        <w:t xml:space="preserve">. Konkret heißt das, </w:t>
      </w:r>
      <w:r w:rsidR="00076D62" w:rsidRPr="00963BC9">
        <w:rPr>
          <w:rStyle w:val="eop"/>
          <w:rFonts w:ascii="Arial" w:hAnsi="Arial" w:cs="Arial"/>
          <w:sz w:val="22"/>
          <w:szCs w:val="22"/>
        </w:rPr>
        <w:t xml:space="preserve">dass wir die Verletzung von </w:t>
      </w:r>
      <w:r w:rsidR="00076D62" w:rsidRPr="00963BC9">
        <w:rPr>
          <w:rStyle w:val="eop"/>
          <w:rFonts w:ascii="Arial" w:hAnsi="Arial" w:cs="Arial"/>
          <w:sz w:val="22"/>
          <w:szCs w:val="22"/>
          <w:u w:val="single"/>
        </w:rPr>
        <w:t>Frauenrechten</w:t>
      </w:r>
      <w:r w:rsidR="00076D62" w:rsidRPr="00963BC9">
        <w:rPr>
          <w:rStyle w:val="eop"/>
          <w:rFonts w:ascii="Arial" w:hAnsi="Arial" w:cs="Arial"/>
          <w:sz w:val="22"/>
          <w:szCs w:val="22"/>
        </w:rPr>
        <w:t xml:space="preserve"> </w:t>
      </w:r>
      <w:r w:rsidR="009368F4" w:rsidRPr="00963BC9">
        <w:rPr>
          <w:rStyle w:val="eop"/>
          <w:rFonts w:ascii="Arial" w:hAnsi="Arial" w:cs="Arial"/>
          <w:sz w:val="22"/>
          <w:szCs w:val="22"/>
        </w:rPr>
        <w:t xml:space="preserve">mit Sanktionen </w:t>
      </w:r>
      <w:r w:rsidR="00076D62" w:rsidRPr="00963BC9">
        <w:rPr>
          <w:rStyle w:val="eop"/>
          <w:rFonts w:ascii="Arial" w:hAnsi="Arial" w:cs="Arial"/>
          <w:sz w:val="22"/>
          <w:szCs w:val="22"/>
        </w:rPr>
        <w:t xml:space="preserve">ahnden, dass </w:t>
      </w:r>
      <w:r w:rsidR="008D6B54" w:rsidRPr="00963BC9">
        <w:rPr>
          <w:rStyle w:val="eop"/>
          <w:rFonts w:ascii="Arial" w:hAnsi="Arial" w:cs="Arial"/>
          <w:sz w:val="22"/>
          <w:szCs w:val="22"/>
        </w:rPr>
        <w:t xml:space="preserve">wir in der </w:t>
      </w:r>
      <w:r w:rsidR="00076D62" w:rsidRPr="00963BC9">
        <w:rPr>
          <w:rStyle w:val="eop"/>
          <w:rFonts w:ascii="Arial" w:hAnsi="Arial" w:cs="Arial"/>
          <w:sz w:val="22"/>
          <w:szCs w:val="22"/>
        </w:rPr>
        <w:t>humanitäre</w:t>
      </w:r>
      <w:r w:rsidR="008D6B54" w:rsidRPr="00963BC9">
        <w:rPr>
          <w:rStyle w:val="eop"/>
          <w:rFonts w:ascii="Arial" w:hAnsi="Arial" w:cs="Arial"/>
          <w:sz w:val="22"/>
          <w:szCs w:val="22"/>
        </w:rPr>
        <w:t>n</w:t>
      </w:r>
      <w:r w:rsidR="00076D62" w:rsidRPr="00963BC9">
        <w:rPr>
          <w:rStyle w:val="eop"/>
          <w:rFonts w:ascii="Arial" w:hAnsi="Arial" w:cs="Arial"/>
          <w:sz w:val="22"/>
          <w:szCs w:val="22"/>
        </w:rPr>
        <w:t xml:space="preserve"> Hilfe </w:t>
      </w:r>
      <w:r w:rsidR="008D6B54" w:rsidRPr="00963BC9">
        <w:rPr>
          <w:rStyle w:val="eop"/>
          <w:rFonts w:ascii="Arial" w:hAnsi="Arial" w:cs="Arial"/>
          <w:sz w:val="22"/>
          <w:szCs w:val="22"/>
        </w:rPr>
        <w:t xml:space="preserve">immer </w:t>
      </w:r>
      <w:r w:rsidR="00C17984" w:rsidRPr="00963BC9">
        <w:rPr>
          <w:rStyle w:val="eop"/>
          <w:rFonts w:ascii="Arial" w:hAnsi="Arial" w:cs="Arial"/>
          <w:sz w:val="22"/>
          <w:szCs w:val="22"/>
        </w:rPr>
        <w:t xml:space="preserve">zuerst die unterschiedlichen </w:t>
      </w:r>
      <w:r w:rsidR="00955C83" w:rsidRPr="00963BC9">
        <w:rPr>
          <w:rStyle w:val="eop"/>
          <w:rFonts w:ascii="Arial" w:hAnsi="Arial" w:cs="Arial"/>
          <w:sz w:val="22"/>
          <w:szCs w:val="22"/>
        </w:rPr>
        <w:t xml:space="preserve">Bedürfnisse </w:t>
      </w:r>
      <w:r w:rsidR="00076D62" w:rsidRPr="00963BC9">
        <w:rPr>
          <w:rStyle w:val="eop"/>
          <w:rFonts w:ascii="Arial" w:hAnsi="Arial" w:cs="Arial"/>
          <w:sz w:val="22"/>
          <w:szCs w:val="22"/>
        </w:rPr>
        <w:t>von Frauen</w:t>
      </w:r>
      <w:r w:rsidR="00C17984" w:rsidRPr="00963BC9">
        <w:rPr>
          <w:rStyle w:val="eop"/>
          <w:rFonts w:ascii="Arial" w:hAnsi="Arial" w:cs="Arial"/>
          <w:sz w:val="22"/>
          <w:szCs w:val="22"/>
        </w:rPr>
        <w:t>, Männern und Kindern</w:t>
      </w:r>
      <w:r w:rsidR="00076D62" w:rsidRPr="00963BC9">
        <w:rPr>
          <w:rStyle w:val="eop"/>
          <w:rFonts w:ascii="Arial" w:hAnsi="Arial" w:cs="Arial"/>
          <w:sz w:val="22"/>
          <w:szCs w:val="22"/>
        </w:rPr>
        <w:t xml:space="preserve"> </w:t>
      </w:r>
      <w:r w:rsidR="009E3DDF" w:rsidRPr="00963BC9">
        <w:rPr>
          <w:rStyle w:val="eop"/>
          <w:rFonts w:ascii="Arial" w:hAnsi="Arial" w:cs="Arial"/>
          <w:sz w:val="22"/>
          <w:szCs w:val="22"/>
        </w:rPr>
        <w:t>mitberücksichtigen</w:t>
      </w:r>
      <w:r w:rsidR="00DA0291" w:rsidRPr="00963BC9">
        <w:rPr>
          <w:rStyle w:val="eop"/>
          <w:rFonts w:ascii="Arial" w:hAnsi="Arial" w:cs="Arial"/>
          <w:sz w:val="22"/>
          <w:szCs w:val="22"/>
        </w:rPr>
        <w:t xml:space="preserve"> und </w:t>
      </w:r>
      <w:r w:rsidR="00E76AE2" w:rsidRPr="00963BC9">
        <w:rPr>
          <w:rStyle w:val="eop"/>
          <w:rFonts w:ascii="Arial" w:hAnsi="Arial" w:cs="Arial"/>
          <w:sz w:val="22"/>
          <w:szCs w:val="22"/>
        </w:rPr>
        <w:t xml:space="preserve">dass Frauen </w:t>
      </w:r>
      <w:r w:rsidR="00076D62" w:rsidRPr="00963BC9">
        <w:rPr>
          <w:rStyle w:val="eop"/>
          <w:rFonts w:ascii="Arial" w:hAnsi="Arial" w:cs="Arial"/>
          <w:sz w:val="22"/>
          <w:szCs w:val="22"/>
        </w:rPr>
        <w:t xml:space="preserve">bei </w:t>
      </w:r>
      <w:r w:rsidR="00076D62" w:rsidRPr="00963BC9">
        <w:rPr>
          <w:rStyle w:val="eop"/>
          <w:rFonts w:ascii="Arial" w:hAnsi="Arial" w:cs="Arial"/>
          <w:sz w:val="22"/>
          <w:szCs w:val="22"/>
          <w:u w:val="single"/>
        </w:rPr>
        <w:t>Friedensverhandlungen</w:t>
      </w:r>
      <w:r w:rsidR="00076D62" w:rsidRPr="00963BC9">
        <w:rPr>
          <w:rStyle w:val="eop"/>
          <w:rFonts w:ascii="Arial" w:hAnsi="Arial" w:cs="Arial"/>
          <w:sz w:val="22"/>
          <w:szCs w:val="22"/>
        </w:rPr>
        <w:t xml:space="preserve"> </w:t>
      </w:r>
      <w:r w:rsidR="00E76AE2" w:rsidRPr="00963BC9">
        <w:rPr>
          <w:rStyle w:val="eop"/>
          <w:rFonts w:ascii="Arial" w:hAnsi="Arial" w:cs="Arial"/>
          <w:sz w:val="22"/>
          <w:szCs w:val="22"/>
        </w:rPr>
        <w:t>mit am Tisch sitzen</w:t>
      </w:r>
      <w:r w:rsidR="000C5B72" w:rsidRPr="00963BC9">
        <w:rPr>
          <w:rStyle w:val="eop"/>
          <w:rFonts w:ascii="Arial" w:hAnsi="Arial" w:cs="Arial"/>
          <w:sz w:val="22"/>
          <w:szCs w:val="22"/>
        </w:rPr>
        <w:t xml:space="preserve">, </w:t>
      </w:r>
      <w:r w:rsidR="00343742" w:rsidRPr="00963BC9">
        <w:rPr>
          <w:rStyle w:val="eop"/>
          <w:rFonts w:ascii="Arial" w:hAnsi="Arial" w:cs="Arial"/>
          <w:sz w:val="22"/>
          <w:szCs w:val="22"/>
        </w:rPr>
        <w:t>denn</w:t>
      </w:r>
      <w:r w:rsidR="000C5B72" w:rsidRPr="00963BC9">
        <w:rPr>
          <w:rStyle w:val="eop"/>
          <w:rFonts w:ascii="Arial" w:hAnsi="Arial" w:cs="Arial"/>
          <w:sz w:val="22"/>
          <w:szCs w:val="22"/>
        </w:rPr>
        <w:t xml:space="preserve"> nur so sind Friedensschlüsse auch nachhaltig</w:t>
      </w:r>
      <w:r w:rsidR="00076D62" w:rsidRPr="00963BC9">
        <w:rPr>
          <w:rStyle w:val="eop"/>
          <w:rFonts w:ascii="Arial" w:hAnsi="Arial" w:cs="Arial"/>
          <w:sz w:val="22"/>
          <w:szCs w:val="22"/>
        </w:rPr>
        <w:t>.</w:t>
      </w:r>
    </w:p>
    <w:p w14:paraId="6A7D381C" w14:textId="77777777" w:rsidR="00963BC9" w:rsidRDefault="00963BC9" w:rsidP="00634192">
      <w:pPr>
        <w:pStyle w:val="paragraph"/>
        <w:spacing w:before="0" w:beforeAutospacing="0" w:after="0" w:afterAutospacing="0"/>
        <w:ind w:left="880"/>
        <w:textAlignment w:val="baseline"/>
        <w:rPr>
          <w:rStyle w:val="eop"/>
          <w:rFonts w:ascii="Arial" w:hAnsi="Arial" w:cs="Arial"/>
          <w:color w:val="7F7F7F" w:themeColor="text1" w:themeTint="80"/>
          <w:sz w:val="18"/>
          <w:szCs w:val="18"/>
        </w:rPr>
      </w:pPr>
    </w:p>
    <w:p w14:paraId="60DE7E3C" w14:textId="0D762EA1" w:rsidR="00963BC9" w:rsidRDefault="00963BC9" w:rsidP="00634192">
      <w:pPr>
        <w:pStyle w:val="paragraph"/>
        <w:spacing w:before="0" w:beforeAutospacing="0" w:after="0" w:afterAutospacing="0"/>
        <w:ind w:left="880"/>
        <w:textAlignment w:val="baseline"/>
        <w:rPr>
          <w:rStyle w:val="eop"/>
          <w:rFonts w:ascii="Arial" w:hAnsi="Arial" w:cs="Arial"/>
          <w:color w:val="7F7F7F" w:themeColor="text1" w:themeTint="80"/>
          <w:sz w:val="18"/>
          <w:szCs w:val="18"/>
        </w:rPr>
      </w:pPr>
      <w:r>
        <w:rPr>
          <w:rFonts w:ascii="Arial" w:hAnsi="Arial" w:cs="Arial"/>
          <w:noProof/>
          <w:color w:val="000000" w:themeColor="text1"/>
          <w:sz w:val="18"/>
          <w:szCs w:val="18"/>
        </w:rPr>
        <w:drawing>
          <wp:inline distT="0" distB="0" distL="0" distR="0" wp14:anchorId="09E79D4D" wp14:editId="001DB8F3">
            <wp:extent cx="4333875" cy="29192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00CB80.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8353" cy="2922284"/>
                    </a:xfrm>
                    <a:prstGeom prst="rect">
                      <a:avLst/>
                    </a:prstGeom>
                  </pic:spPr>
                </pic:pic>
              </a:graphicData>
            </a:graphic>
          </wp:inline>
        </w:drawing>
      </w:r>
    </w:p>
    <w:p w14:paraId="7B74881F" w14:textId="0978DD70" w:rsidR="00634192" w:rsidRPr="00963BC9" w:rsidRDefault="00634192" w:rsidP="00963BC9">
      <w:pPr>
        <w:pStyle w:val="paragraph"/>
        <w:spacing w:before="0" w:beforeAutospacing="0" w:after="0" w:afterAutospacing="0"/>
        <w:ind w:left="880"/>
        <w:textAlignment w:val="baseline"/>
        <w:rPr>
          <w:rStyle w:val="eop"/>
          <w:rFonts w:ascii="Arial" w:hAnsi="Arial" w:cs="Arial"/>
          <w:color w:val="7F7F7F" w:themeColor="text1" w:themeTint="80"/>
          <w:sz w:val="18"/>
          <w:szCs w:val="18"/>
        </w:rPr>
      </w:pPr>
      <w:proofErr w:type="spellStart"/>
      <w:r w:rsidRPr="00963BC9">
        <w:rPr>
          <w:rStyle w:val="eop"/>
          <w:rFonts w:ascii="Arial" w:hAnsi="Arial" w:cs="Arial"/>
          <w:color w:val="7F7F7F" w:themeColor="text1" w:themeTint="80"/>
          <w:sz w:val="18"/>
          <w:szCs w:val="18"/>
        </w:rPr>
        <w:t>BMin</w:t>
      </w:r>
      <w:proofErr w:type="spellEnd"/>
      <w:r w:rsidRPr="00963BC9">
        <w:rPr>
          <w:rStyle w:val="eop"/>
          <w:rFonts w:ascii="Arial" w:hAnsi="Arial" w:cs="Arial"/>
          <w:color w:val="7F7F7F" w:themeColor="text1" w:themeTint="80"/>
          <w:sz w:val="18"/>
          <w:szCs w:val="18"/>
        </w:rPr>
        <w:t xml:space="preserve"> </w:t>
      </w:r>
      <w:proofErr w:type="spellStart"/>
      <w:r w:rsidRPr="00963BC9">
        <w:rPr>
          <w:rStyle w:val="eop"/>
          <w:rFonts w:ascii="Arial" w:hAnsi="Arial" w:cs="Arial"/>
          <w:color w:val="7F7F7F" w:themeColor="text1" w:themeTint="80"/>
          <w:sz w:val="18"/>
          <w:szCs w:val="18"/>
        </w:rPr>
        <w:t>Baerbock</w:t>
      </w:r>
      <w:proofErr w:type="spellEnd"/>
      <w:r w:rsidRPr="00963BC9">
        <w:rPr>
          <w:rStyle w:val="eop"/>
          <w:rFonts w:ascii="Arial" w:hAnsi="Arial" w:cs="Arial"/>
          <w:color w:val="7F7F7F" w:themeColor="text1" w:themeTint="80"/>
          <w:sz w:val="18"/>
          <w:szCs w:val="18"/>
        </w:rPr>
        <w:t xml:space="preserve"> mit Absolventinnen des Programms „</w:t>
      </w:r>
      <w:proofErr w:type="spellStart"/>
      <w:r w:rsidRPr="00963BC9">
        <w:rPr>
          <w:rStyle w:val="eop"/>
          <w:rFonts w:ascii="Arial" w:hAnsi="Arial" w:cs="Arial"/>
          <w:color w:val="7F7F7F" w:themeColor="text1" w:themeTint="80"/>
          <w:sz w:val="18"/>
          <w:szCs w:val="18"/>
        </w:rPr>
        <w:t>Femmes</w:t>
      </w:r>
      <w:proofErr w:type="spellEnd"/>
      <w:r w:rsidRPr="00963BC9">
        <w:rPr>
          <w:rStyle w:val="eop"/>
          <w:rFonts w:ascii="Arial" w:hAnsi="Arial" w:cs="Arial"/>
          <w:color w:val="7F7F7F" w:themeColor="text1" w:themeTint="80"/>
          <w:sz w:val="18"/>
          <w:szCs w:val="18"/>
        </w:rPr>
        <w:t xml:space="preserve">-relais </w:t>
      </w:r>
      <w:proofErr w:type="spellStart"/>
      <w:r w:rsidRPr="00963BC9">
        <w:rPr>
          <w:rStyle w:val="eop"/>
          <w:rFonts w:ascii="Arial" w:hAnsi="Arial" w:cs="Arial"/>
          <w:color w:val="7F7F7F" w:themeColor="text1" w:themeTint="80"/>
          <w:sz w:val="18"/>
          <w:szCs w:val="18"/>
        </w:rPr>
        <w:t>interculturelles</w:t>
      </w:r>
      <w:proofErr w:type="spellEnd"/>
      <w:r w:rsidRPr="00963BC9">
        <w:rPr>
          <w:rStyle w:val="eop"/>
          <w:rFonts w:ascii="Arial" w:hAnsi="Arial" w:cs="Arial"/>
          <w:color w:val="7F7F7F" w:themeColor="text1" w:themeTint="80"/>
          <w:sz w:val="18"/>
          <w:szCs w:val="18"/>
        </w:rPr>
        <w:t>“ in Montreal © Janine Schmitz/photothek.de</w:t>
      </w:r>
    </w:p>
    <w:p w14:paraId="416B00FC" w14:textId="77777777" w:rsidR="00634192" w:rsidRPr="00963BC9" w:rsidRDefault="00634192" w:rsidP="00261101">
      <w:pPr>
        <w:pStyle w:val="paragraph"/>
        <w:spacing w:before="0" w:beforeAutospacing="0" w:after="0" w:afterAutospacing="0"/>
        <w:ind w:left="880"/>
        <w:textAlignment w:val="baseline"/>
        <w:rPr>
          <w:rStyle w:val="normaltextrun"/>
          <w:rFonts w:ascii="Arial" w:hAnsi="Arial" w:cs="Arial"/>
          <w:b/>
          <w:sz w:val="22"/>
          <w:szCs w:val="22"/>
        </w:rPr>
      </w:pPr>
    </w:p>
    <w:p w14:paraId="6F1AF5FB" w14:textId="77777777" w:rsidR="004E3183" w:rsidRPr="00963BC9" w:rsidRDefault="004E3183" w:rsidP="00261101">
      <w:pPr>
        <w:pStyle w:val="paragraph"/>
        <w:spacing w:before="0" w:beforeAutospacing="0" w:after="0" w:afterAutospacing="0"/>
        <w:ind w:left="880"/>
        <w:textAlignment w:val="baseline"/>
        <w:rPr>
          <w:rStyle w:val="normaltextrun"/>
          <w:rFonts w:ascii="Arial" w:hAnsi="Arial" w:cs="Arial"/>
          <w:b/>
          <w:sz w:val="22"/>
          <w:szCs w:val="22"/>
        </w:rPr>
      </w:pPr>
      <w:r w:rsidRPr="00963BC9">
        <w:rPr>
          <w:rStyle w:val="normaltextrun"/>
          <w:rFonts w:ascii="Arial" w:hAnsi="Arial" w:cs="Arial"/>
          <w:b/>
          <w:sz w:val="22"/>
          <w:szCs w:val="22"/>
        </w:rPr>
        <w:t>An welchen Ländern kann sich Deutschland im Bereich Gleichberechtigung der Geschlechter ein Beispiel nehmen?</w:t>
      </w:r>
    </w:p>
    <w:p w14:paraId="785B7E9D" w14:textId="77777777" w:rsidR="00E76AE2" w:rsidRPr="00963BC9" w:rsidRDefault="00E76AE2" w:rsidP="00261101">
      <w:pPr>
        <w:pStyle w:val="paragraph"/>
        <w:spacing w:before="0" w:beforeAutospacing="0" w:after="0" w:afterAutospacing="0"/>
        <w:ind w:left="880"/>
        <w:textAlignment w:val="baseline"/>
        <w:rPr>
          <w:rStyle w:val="normaltextrun"/>
          <w:rFonts w:ascii="Arial" w:hAnsi="Arial" w:cs="Arial"/>
          <w:sz w:val="22"/>
          <w:szCs w:val="22"/>
        </w:rPr>
      </w:pPr>
    </w:p>
    <w:p w14:paraId="6915448B" w14:textId="77777777" w:rsidR="009873AC" w:rsidRPr="00963BC9" w:rsidRDefault="00F116FF" w:rsidP="00261101">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rPr>
        <w:t>In</w:t>
      </w:r>
      <w:r w:rsidR="00327550" w:rsidRPr="00963BC9">
        <w:rPr>
          <w:rStyle w:val="eop"/>
          <w:rFonts w:ascii="Arial" w:hAnsi="Arial" w:cs="Arial"/>
          <w:sz w:val="22"/>
          <w:szCs w:val="22"/>
        </w:rPr>
        <w:t xml:space="preserve"> Deutschland </w:t>
      </w:r>
      <w:r w:rsidRPr="00963BC9">
        <w:rPr>
          <w:rStyle w:val="eop"/>
          <w:rFonts w:ascii="Arial" w:hAnsi="Arial" w:cs="Arial"/>
          <w:sz w:val="22"/>
          <w:szCs w:val="22"/>
        </w:rPr>
        <w:t xml:space="preserve">ist uns das </w:t>
      </w:r>
      <w:r w:rsidR="00DA0291" w:rsidRPr="00963BC9">
        <w:rPr>
          <w:rStyle w:val="eop"/>
          <w:rFonts w:ascii="Arial" w:hAnsi="Arial" w:cs="Arial"/>
          <w:sz w:val="22"/>
          <w:szCs w:val="22"/>
        </w:rPr>
        <w:t>wenig bewusst,</w:t>
      </w:r>
      <w:r w:rsidR="00327550" w:rsidRPr="00963BC9">
        <w:rPr>
          <w:rStyle w:val="eop"/>
          <w:rFonts w:ascii="Arial" w:hAnsi="Arial" w:cs="Arial"/>
          <w:sz w:val="22"/>
          <w:szCs w:val="22"/>
        </w:rPr>
        <w:t xml:space="preserve"> aber viele </w:t>
      </w:r>
      <w:r w:rsidR="009873AC" w:rsidRPr="00963BC9">
        <w:rPr>
          <w:rStyle w:val="eop"/>
          <w:rFonts w:ascii="Arial" w:hAnsi="Arial" w:cs="Arial"/>
          <w:sz w:val="22"/>
          <w:szCs w:val="22"/>
        </w:rPr>
        <w:t xml:space="preserve">Länder </w:t>
      </w:r>
      <w:r w:rsidR="00327550" w:rsidRPr="00963BC9">
        <w:rPr>
          <w:rStyle w:val="eop"/>
          <w:rFonts w:ascii="Arial" w:hAnsi="Arial" w:cs="Arial"/>
          <w:sz w:val="22"/>
          <w:szCs w:val="22"/>
        </w:rPr>
        <w:t xml:space="preserve">sind </w:t>
      </w:r>
      <w:r w:rsidR="009873AC" w:rsidRPr="00963BC9">
        <w:rPr>
          <w:rStyle w:val="eop"/>
          <w:rFonts w:ascii="Arial" w:hAnsi="Arial" w:cs="Arial"/>
          <w:sz w:val="22"/>
          <w:szCs w:val="22"/>
        </w:rPr>
        <w:t xml:space="preserve">uns </w:t>
      </w:r>
      <w:r w:rsidR="00327550" w:rsidRPr="00963BC9">
        <w:rPr>
          <w:rStyle w:val="eop"/>
          <w:rFonts w:ascii="Arial" w:hAnsi="Arial" w:cs="Arial"/>
          <w:sz w:val="22"/>
          <w:szCs w:val="22"/>
        </w:rPr>
        <w:t>bei Gleichberechtigung</w:t>
      </w:r>
      <w:r w:rsidR="009873AC" w:rsidRPr="00963BC9">
        <w:rPr>
          <w:rStyle w:val="eop"/>
          <w:rFonts w:ascii="Arial" w:hAnsi="Arial" w:cs="Arial"/>
          <w:sz w:val="22"/>
          <w:szCs w:val="22"/>
        </w:rPr>
        <w:t xml:space="preserve"> voraus. </w:t>
      </w:r>
      <w:r w:rsidR="00955C83" w:rsidRPr="00963BC9">
        <w:rPr>
          <w:rStyle w:val="eop"/>
          <w:rFonts w:ascii="Arial" w:hAnsi="Arial" w:cs="Arial"/>
          <w:sz w:val="22"/>
          <w:szCs w:val="22"/>
        </w:rPr>
        <w:t xml:space="preserve">Deutschland </w:t>
      </w:r>
      <w:r w:rsidR="00955C83" w:rsidRPr="00963BC9">
        <w:rPr>
          <w:rStyle w:val="eop"/>
          <w:rFonts w:ascii="Arial" w:hAnsi="Arial" w:cs="Arial"/>
          <w:sz w:val="22"/>
          <w:szCs w:val="22"/>
          <w:u w:val="single"/>
        </w:rPr>
        <w:t>hinkt</w:t>
      </w:r>
      <w:r w:rsidR="00955C83" w:rsidRPr="00963BC9">
        <w:rPr>
          <w:rStyle w:val="eop"/>
          <w:rFonts w:ascii="Arial" w:hAnsi="Arial" w:cs="Arial"/>
          <w:sz w:val="22"/>
          <w:szCs w:val="22"/>
        </w:rPr>
        <w:t xml:space="preserve"> zum Beispiel mit nur </w:t>
      </w:r>
      <w:r w:rsidR="00CD1A17" w:rsidRPr="00963BC9">
        <w:rPr>
          <w:rStyle w:val="eop"/>
          <w:rFonts w:ascii="Arial" w:hAnsi="Arial" w:cs="Arial"/>
          <w:sz w:val="22"/>
          <w:szCs w:val="22"/>
        </w:rPr>
        <w:t>35 Prozent weiblichen Parlamentsa</w:t>
      </w:r>
      <w:r w:rsidR="00955C83" w:rsidRPr="00963BC9">
        <w:rPr>
          <w:rStyle w:val="eop"/>
          <w:rFonts w:ascii="Arial" w:hAnsi="Arial" w:cs="Arial"/>
          <w:sz w:val="22"/>
          <w:szCs w:val="22"/>
        </w:rPr>
        <w:t xml:space="preserve">bgeordneten im globalen </w:t>
      </w:r>
      <w:r w:rsidRPr="00963BC9">
        <w:rPr>
          <w:rStyle w:val="eop"/>
          <w:rFonts w:ascii="Arial" w:hAnsi="Arial" w:cs="Arial"/>
          <w:sz w:val="22"/>
          <w:szCs w:val="22"/>
        </w:rPr>
        <w:t>V</w:t>
      </w:r>
      <w:r w:rsidR="00955C83" w:rsidRPr="00963BC9">
        <w:rPr>
          <w:rStyle w:val="eop"/>
          <w:rFonts w:ascii="Arial" w:hAnsi="Arial" w:cs="Arial"/>
          <w:sz w:val="22"/>
          <w:szCs w:val="22"/>
        </w:rPr>
        <w:t xml:space="preserve">ergleich </w:t>
      </w:r>
      <w:r w:rsidR="00955C83" w:rsidRPr="00963BC9">
        <w:rPr>
          <w:rStyle w:val="eop"/>
          <w:rFonts w:ascii="Arial" w:hAnsi="Arial" w:cs="Arial"/>
          <w:sz w:val="22"/>
          <w:szCs w:val="22"/>
          <w:u w:val="single"/>
        </w:rPr>
        <w:t>hinterher</w:t>
      </w:r>
      <w:r w:rsidR="00DA0291" w:rsidRPr="00963BC9">
        <w:rPr>
          <w:rStyle w:val="eop"/>
          <w:rFonts w:ascii="Arial" w:hAnsi="Arial" w:cs="Arial"/>
          <w:sz w:val="22"/>
          <w:szCs w:val="22"/>
        </w:rPr>
        <w:t>.</w:t>
      </w:r>
      <w:r w:rsidR="00327550" w:rsidRPr="00963BC9">
        <w:rPr>
          <w:rStyle w:val="eop"/>
          <w:rFonts w:ascii="Arial" w:hAnsi="Arial" w:cs="Arial"/>
          <w:sz w:val="22"/>
          <w:szCs w:val="22"/>
        </w:rPr>
        <w:t xml:space="preserve"> </w:t>
      </w:r>
      <w:r w:rsidR="00491CB9" w:rsidRPr="00963BC9">
        <w:rPr>
          <w:rStyle w:val="eop"/>
          <w:rFonts w:ascii="Arial" w:hAnsi="Arial" w:cs="Arial"/>
          <w:sz w:val="22"/>
          <w:szCs w:val="22"/>
        </w:rPr>
        <w:t xml:space="preserve">Der Spitzenreiter Ruanda hat stolze </w:t>
      </w:r>
      <w:r w:rsidR="00E451E5" w:rsidRPr="00963BC9">
        <w:rPr>
          <w:rStyle w:val="eop"/>
          <w:rFonts w:ascii="Arial" w:hAnsi="Arial" w:cs="Arial"/>
          <w:sz w:val="22"/>
          <w:szCs w:val="22"/>
        </w:rPr>
        <w:t>61 Prozent.</w:t>
      </w:r>
      <w:r w:rsidR="00955C83" w:rsidRPr="00963BC9">
        <w:rPr>
          <w:rStyle w:val="eop"/>
          <w:rFonts w:ascii="Arial" w:hAnsi="Arial" w:cs="Arial"/>
          <w:sz w:val="22"/>
          <w:szCs w:val="22"/>
        </w:rPr>
        <w:t xml:space="preserve"> Da können wir uns </w:t>
      </w:r>
      <w:r w:rsidR="00491CB9" w:rsidRPr="00963BC9">
        <w:rPr>
          <w:rStyle w:val="eop"/>
          <w:rFonts w:ascii="Arial" w:hAnsi="Arial" w:cs="Arial"/>
          <w:sz w:val="22"/>
          <w:szCs w:val="22"/>
        </w:rPr>
        <w:t xml:space="preserve">bei anderen Ländern noch </w:t>
      </w:r>
      <w:r w:rsidR="00DA0291" w:rsidRPr="00963BC9">
        <w:rPr>
          <w:rStyle w:val="eop"/>
          <w:rFonts w:ascii="Arial" w:hAnsi="Arial" w:cs="Arial"/>
          <w:sz w:val="22"/>
          <w:szCs w:val="22"/>
        </w:rPr>
        <w:t xml:space="preserve">einiges </w:t>
      </w:r>
      <w:r w:rsidR="00DA0291" w:rsidRPr="00963BC9">
        <w:rPr>
          <w:rStyle w:val="eop"/>
          <w:rFonts w:ascii="Arial" w:hAnsi="Arial" w:cs="Arial"/>
          <w:sz w:val="22"/>
          <w:szCs w:val="22"/>
          <w:u w:val="single"/>
        </w:rPr>
        <w:t>abschauen</w:t>
      </w:r>
      <w:r w:rsidR="00DA0291" w:rsidRPr="00963BC9">
        <w:rPr>
          <w:rStyle w:val="eop"/>
          <w:rFonts w:ascii="Arial" w:hAnsi="Arial" w:cs="Arial"/>
          <w:sz w:val="22"/>
          <w:szCs w:val="22"/>
        </w:rPr>
        <w:t>:</w:t>
      </w:r>
      <w:r w:rsidR="00A75C44" w:rsidRPr="00963BC9">
        <w:rPr>
          <w:rStyle w:val="eop"/>
          <w:rFonts w:ascii="Arial" w:hAnsi="Arial" w:cs="Arial"/>
          <w:sz w:val="22"/>
          <w:szCs w:val="22"/>
        </w:rPr>
        <w:t xml:space="preserve"> </w:t>
      </w:r>
      <w:r w:rsidR="00634618" w:rsidRPr="00963BC9">
        <w:rPr>
          <w:rStyle w:val="eop"/>
          <w:rFonts w:ascii="Arial" w:hAnsi="Arial" w:cs="Arial"/>
          <w:sz w:val="22"/>
          <w:szCs w:val="22"/>
        </w:rPr>
        <w:t>Die Mehrheit der Länder Lateinamerikas zum Beispiel hat eine Frauenquote für ihr Parlament</w:t>
      </w:r>
      <w:r w:rsidR="00CD1A17" w:rsidRPr="00963BC9">
        <w:rPr>
          <w:rStyle w:val="eop"/>
          <w:rFonts w:ascii="Arial" w:hAnsi="Arial" w:cs="Arial"/>
          <w:sz w:val="22"/>
          <w:szCs w:val="22"/>
        </w:rPr>
        <w:t>.</w:t>
      </w:r>
    </w:p>
    <w:p w14:paraId="6FF37DE8" w14:textId="77777777" w:rsidR="009A2B5D" w:rsidRPr="00963BC9" w:rsidRDefault="009A2B5D" w:rsidP="00261101">
      <w:pPr>
        <w:pStyle w:val="paragraph"/>
        <w:spacing w:before="0" w:beforeAutospacing="0" w:after="0" w:afterAutospacing="0"/>
        <w:ind w:left="880"/>
        <w:textAlignment w:val="baseline"/>
        <w:rPr>
          <w:rStyle w:val="eop"/>
          <w:rFonts w:ascii="Arial" w:hAnsi="Arial" w:cs="Arial"/>
          <w:sz w:val="22"/>
          <w:szCs w:val="22"/>
        </w:rPr>
      </w:pPr>
    </w:p>
    <w:p w14:paraId="758CD1AD" w14:textId="77777777" w:rsidR="00963BC9" w:rsidRDefault="00963BC9" w:rsidP="0029141D">
      <w:pPr>
        <w:ind w:left="880"/>
        <w:rPr>
          <w:rStyle w:val="eop"/>
          <w:rFonts w:ascii="Arial" w:eastAsia="Times New Roman" w:hAnsi="Arial" w:cs="Arial"/>
          <w:b/>
          <w:lang w:val="de-DE" w:eastAsia="de-DE"/>
        </w:rPr>
      </w:pPr>
    </w:p>
    <w:p w14:paraId="3654D867" w14:textId="77777777" w:rsidR="00963BC9" w:rsidRDefault="00963BC9" w:rsidP="0029141D">
      <w:pPr>
        <w:ind w:left="880"/>
        <w:rPr>
          <w:rStyle w:val="eop"/>
          <w:rFonts w:ascii="Arial" w:eastAsia="Times New Roman" w:hAnsi="Arial" w:cs="Arial"/>
          <w:b/>
          <w:lang w:val="de-DE" w:eastAsia="de-DE"/>
        </w:rPr>
      </w:pPr>
    </w:p>
    <w:p w14:paraId="6B321F52" w14:textId="77777777" w:rsidR="0029141D" w:rsidRPr="00963BC9" w:rsidRDefault="0029141D" w:rsidP="0029141D">
      <w:pPr>
        <w:ind w:left="880"/>
        <w:rPr>
          <w:rStyle w:val="eop"/>
          <w:rFonts w:ascii="Arial" w:eastAsia="Times New Roman" w:hAnsi="Arial" w:cs="Arial"/>
          <w:b/>
          <w:lang w:val="de-DE" w:eastAsia="de-DE"/>
        </w:rPr>
      </w:pPr>
      <w:r w:rsidRPr="00963BC9">
        <w:rPr>
          <w:rStyle w:val="eop"/>
          <w:rFonts w:ascii="Arial" w:eastAsia="Times New Roman" w:hAnsi="Arial" w:cs="Arial"/>
          <w:b/>
          <w:lang w:val="de-DE" w:eastAsia="de-DE"/>
        </w:rPr>
        <w:lastRenderedPageBreak/>
        <w:t>Feministische Außenpolitik</w:t>
      </w:r>
    </w:p>
    <w:p w14:paraId="7CE8784F" w14:textId="77777777" w:rsidR="00EA6F56" w:rsidRPr="00963BC9" w:rsidRDefault="00EA6F56" w:rsidP="0029141D">
      <w:pPr>
        <w:ind w:left="880"/>
        <w:rPr>
          <w:rStyle w:val="eop"/>
          <w:rFonts w:ascii="Arial" w:eastAsia="Times New Roman" w:hAnsi="Arial" w:cs="Arial"/>
          <w:lang w:val="de-DE" w:eastAsia="de-DE"/>
        </w:rPr>
      </w:pPr>
    </w:p>
    <w:p w14:paraId="7D5C61B6" w14:textId="77777777" w:rsidR="0029141D" w:rsidRPr="00963BC9" w:rsidRDefault="0029141D" w:rsidP="0029141D">
      <w:pPr>
        <w:ind w:left="880"/>
        <w:rPr>
          <w:rStyle w:val="eop"/>
          <w:rFonts w:ascii="Arial" w:eastAsia="Times New Roman" w:hAnsi="Arial" w:cs="Arial"/>
          <w:lang w:val="de-DE" w:eastAsia="de-DE"/>
        </w:rPr>
      </w:pPr>
      <w:r w:rsidRPr="00963BC9">
        <w:rPr>
          <w:rStyle w:val="eop"/>
          <w:rFonts w:ascii="Arial" w:eastAsia="Times New Roman" w:hAnsi="Arial" w:cs="Arial"/>
          <w:lang w:val="de-DE" w:eastAsia="de-DE"/>
        </w:rPr>
        <w:t xml:space="preserve">Am 1. März 2023 hat Bundesaußenministerin Annalena </w:t>
      </w:r>
      <w:proofErr w:type="spellStart"/>
      <w:r w:rsidRPr="00963BC9">
        <w:rPr>
          <w:rStyle w:val="eop"/>
          <w:rFonts w:ascii="Arial" w:eastAsia="Times New Roman" w:hAnsi="Arial" w:cs="Arial"/>
          <w:lang w:val="de-DE" w:eastAsia="de-DE"/>
        </w:rPr>
        <w:t>Baerbock</w:t>
      </w:r>
      <w:proofErr w:type="spellEnd"/>
      <w:r w:rsidRPr="00963BC9">
        <w:rPr>
          <w:rStyle w:val="eop"/>
          <w:rFonts w:ascii="Arial" w:eastAsia="Times New Roman" w:hAnsi="Arial" w:cs="Arial"/>
          <w:lang w:val="de-DE" w:eastAsia="de-DE"/>
        </w:rPr>
        <w:t xml:space="preserve"> zehn </w:t>
      </w:r>
      <w:r w:rsidRPr="00963BC9">
        <w:rPr>
          <w:rStyle w:val="eop"/>
          <w:rFonts w:ascii="Arial" w:eastAsia="Times New Roman" w:hAnsi="Arial" w:cs="Arial"/>
          <w:u w:val="single"/>
          <w:lang w:val="de-DE" w:eastAsia="de-DE"/>
        </w:rPr>
        <w:t>Leitlinien</w:t>
      </w:r>
      <w:r w:rsidRPr="00963BC9">
        <w:rPr>
          <w:rStyle w:val="eop"/>
          <w:rFonts w:ascii="Arial" w:eastAsia="Times New Roman" w:hAnsi="Arial" w:cs="Arial"/>
          <w:lang w:val="de-DE" w:eastAsia="de-DE"/>
        </w:rPr>
        <w:t xml:space="preserve"> zur feministischen Außenpolitik vorgestellt: </w:t>
      </w:r>
    </w:p>
    <w:p w14:paraId="5C1D7C6D" w14:textId="77777777" w:rsidR="00EA6F56" w:rsidRPr="00963BC9" w:rsidRDefault="00EA6F56" w:rsidP="0029141D">
      <w:pPr>
        <w:ind w:left="880"/>
        <w:rPr>
          <w:rStyle w:val="eop"/>
          <w:rFonts w:ascii="Arial" w:eastAsia="Times New Roman" w:hAnsi="Arial" w:cs="Arial"/>
          <w:lang w:val="de-DE" w:eastAsia="de-DE"/>
        </w:rPr>
      </w:pPr>
    </w:p>
    <w:p w14:paraId="723B3E6E" w14:textId="77777777" w:rsidR="0029141D" w:rsidRPr="00963BC9" w:rsidRDefault="0029141D" w:rsidP="0029141D">
      <w:pPr>
        <w:ind w:left="880"/>
        <w:rPr>
          <w:rStyle w:val="normaltextrun"/>
          <w:rFonts w:ascii="Arial" w:eastAsia="Times New Roman" w:hAnsi="Arial" w:cs="Arial"/>
          <w:lang w:val="de-DE" w:eastAsia="de-DE"/>
        </w:rPr>
      </w:pPr>
      <w:r w:rsidRPr="00963BC9">
        <w:rPr>
          <w:rStyle w:val="normaltextrun"/>
          <w:rFonts w:ascii="Arial" w:eastAsia="Times New Roman" w:hAnsi="Arial" w:cs="Arial"/>
          <w:lang w:val="de-DE" w:eastAsia="de-DE"/>
        </w:rPr>
        <w:t xml:space="preserve">„Feministische Außenpolitik gründet auf der Überzeugung, dass alle Menschen die gleichen Rechte genießen und die gleichen Freiheiten und Möglichkeiten verdienen. Das ist eine fundamentale Frage der Gerechtigkeit. Feministische Außenpolitik </w:t>
      </w:r>
      <w:r w:rsidRPr="00963BC9">
        <w:rPr>
          <w:rStyle w:val="normaltextrun"/>
          <w:rFonts w:ascii="Arial" w:eastAsia="Times New Roman" w:hAnsi="Arial" w:cs="Arial"/>
          <w:u w:val="single"/>
          <w:lang w:val="de-DE" w:eastAsia="de-DE"/>
        </w:rPr>
        <w:t>fußt</w:t>
      </w:r>
      <w:r w:rsidRPr="00963BC9">
        <w:rPr>
          <w:rStyle w:val="normaltextrun"/>
          <w:rFonts w:ascii="Arial" w:eastAsia="Times New Roman" w:hAnsi="Arial" w:cs="Arial"/>
          <w:lang w:val="de-DE" w:eastAsia="de-DE"/>
        </w:rPr>
        <w:t xml:space="preserve"> auch </w:t>
      </w:r>
      <w:r w:rsidRPr="00963BC9">
        <w:rPr>
          <w:rStyle w:val="normaltextrun"/>
          <w:rFonts w:ascii="Arial" w:eastAsia="Times New Roman" w:hAnsi="Arial" w:cs="Arial"/>
          <w:u w:val="single"/>
          <w:lang w:val="de-DE" w:eastAsia="de-DE"/>
        </w:rPr>
        <w:t>auf</w:t>
      </w:r>
      <w:r w:rsidRPr="00963BC9">
        <w:rPr>
          <w:rStyle w:val="normaltextrun"/>
          <w:rFonts w:ascii="Arial" w:eastAsia="Times New Roman" w:hAnsi="Arial" w:cs="Arial"/>
          <w:lang w:val="de-DE" w:eastAsia="de-DE"/>
        </w:rPr>
        <w:t xml:space="preserve"> der Erkenntnis, dass Gesellschaften friedlicher und wohlhabender sind, wenn alle Menschen am politischen, sozialen und wirtschaftlichen Leben teilhaben können. Feministische Außenpolitik zielt auf die Gleichstellung der Geschlechter weltweit. Sie will diese </w:t>
      </w:r>
      <w:r w:rsidRPr="00963BC9">
        <w:rPr>
          <w:rStyle w:val="normaltextrun"/>
          <w:rFonts w:ascii="Arial" w:eastAsia="Times New Roman" w:hAnsi="Arial" w:cs="Arial"/>
          <w:u w:val="single"/>
          <w:lang w:val="de-DE" w:eastAsia="de-DE"/>
        </w:rPr>
        <w:t>messbar</w:t>
      </w:r>
      <w:r w:rsidRPr="00963BC9">
        <w:rPr>
          <w:rStyle w:val="normaltextrun"/>
          <w:rFonts w:ascii="Arial" w:eastAsia="Times New Roman" w:hAnsi="Arial" w:cs="Arial"/>
          <w:lang w:val="de-DE" w:eastAsia="de-DE"/>
        </w:rPr>
        <w:t xml:space="preserve"> </w:t>
      </w:r>
      <w:r w:rsidRPr="00963BC9">
        <w:rPr>
          <w:rStyle w:val="normaltextrun"/>
          <w:rFonts w:ascii="Arial" w:eastAsia="Times New Roman" w:hAnsi="Arial" w:cs="Arial"/>
          <w:u w:val="single"/>
          <w:lang w:val="de-DE" w:eastAsia="de-DE"/>
        </w:rPr>
        <w:t>voranbringen</w:t>
      </w:r>
      <w:r w:rsidRPr="00963BC9">
        <w:rPr>
          <w:rStyle w:val="normaltextrun"/>
          <w:rFonts w:ascii="Arial" w:eastAsia="Times New Roman" w:hAnsi="Arial" w:cs="Arial"/>
          <w:lang w:val="de-DE" w:eastAsia="de-DE"/>
        </w:rPr>
        <w:t>. Sie will gewährleisten, dass alle Menschen in allen Lebensbereichen in gleicher Weise repräsentiert sind. Sie will sicherstellen, dass alle den gleichen Zugang zu Ressourcen haben.“</w:t>
      </w:r>
    </w:p>
    <w:p w14:paraId="65D7042F" w14:textId="77777777" w:rsidR="009A2B5D" w:rsidRPr="00963BC9" w:rsidRDefault="009A2B5D" w:rsidP="00261101">
      <w:pPr>
        <w:pStyle w:val="paragraph"/>
        <w:spacing w:before="0" w:beforeAutospacing="0" w:after="0" w:afterAutospacing="0"/>
        <w:ind w:left="880"/>
        <w:textAlignment w:val="baseline"/>
        <w:rPr>
          <w:rStyle w:val="eop"/>
          <w:rFonts w:ascii="Arial" w:hAnsi="Arial" w:cs="Arial"/>
          <w:sz w:val="22"/>
          <w:szCs w:val="22"/>
        </w:rPr>
      </w:pPr>
    </w:p>
    <w:p w14:paraId="04C87397" w14:textId="794EB4FE" w:rsidR="009A2B5D" w:rsidRPr="00963BC9" w:rsidRDefault="009A2B5D" w:rsidP="00261101">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rPr>
        <w:t>Feministische Außenpolitik gestalten – Leitlinien des Auswärtigen Amtes extension://elhekieabhbkpmcefcoobjddigjcaadp/https://www.auswaertiges-amt.de/blob/2585008/d444590d5a7741acc6e37a142959170e/ll-ffp-data.pdf</w:t>
      </w:r>
      <w:r w:rsidR="00ED0675">
        <w:rPr>
          <w:rStyle w:val="eop"/>
          <w:rFonts w:ascii="Arial" w:hAnsi="Arial" w:cs="Arial"/>
          <w:sz w:val="22"/>
          <w:szCs w:val="22"/>
        </w:rPr>
        <w:t xml:space="preserve"> </w:t>
      </w:r>
      <w:r w:rsidRPr="00963BC9">
        <w:rPr>
          <w:rStyle w:val="eop"/>
          <w:rFonts w:ascii="Arial" w:hAnsi="Arial" w:cs="Arial"/>
          <w:sz w:val="22"/>
          <w:szCs w:val="22"/>
        </w:rPr>
        <w:t xml:space="preserve"> </w:t>
      </w:r>
    </w:p>
    <w:p w14:paraId="19072CA4" w14:textId="77777777" w:rsidR="009A2B5D" w:rsidRPr="00963BC9" w:rsidRDefault="009A2B5D" w:rsidP="00261101">
      <w:pPr>
        <w:pStyle w:val="paragraph"/>
        <w:spacing w:before="0" w:beforeAutospacing="0" w:after="0" w:afterAutospacing="0"/>
        <w:ind w:left="880"/>
        <w:textAlignment w:val="baseline"/>
        <w:rPr>
          <w:rStyle w:val="eop"/>
          <w:rFonts w:ascii="Arial" w:hAnsi="Arial" w:cs="Arial"/>
          <w:sz w:val="22"/>
          <w:szCs w:val="22"/>
        </w:rPr>
      </w:pPr>
    </w:p>
    <w:p w14:paraId="43485FAD" w14:textId="77777777" w:rsidR="00710F1A" w:rsidRPr="00963BC9" w:rsidRDefault="00710F1A" w:rsidP="00261101">
      <w:pPr>
        <w:pStyle w:val="paragraph"/>
        <w:spacing w:before="0" w:beforeAutospacing="0" w:after="0" w:afterAutospacing="0"/>
        <w:ind w:left="880"/>
        <w:textAlignment w:val="baseline"/>
        <w:rPr>
          <w:rStyle w:val="eop"/>
          <w:rFonts w:ascii="Arial" w:hAnsi="Arial" w:cs="Arial"/>
          <w:sz w:val="22"/>
          <w:szCs w:val="22"/>
        </w:rPr>
      </w:pPr>
    </w:p>
    <w:p w14:paraId="4A8B505B" w14:textId="69034E72" w:rsidR="00710F1A" w:rsidRPr="00963BC9" w:rsidRDefault="00710F1A" w:rsidP="00710F1A">
      <w:pPr>
        <w:pStyle w:val="paragraph"/>
        <w:spacing w:before="0" w:beforeAutospacing="0" w:after="0" w:afterAutospacing="0"/>
        <w:ind w:left="880"/>
        <w:textAlignment w:val="baseline"/>
        <w:rPr>
          <w:rStyle w:val="eop"/>
          <w:rFonts w:ascii="Arial" w:hAnsi="Arial" w:cs="Arial"/>
          <w:i/>
          <w:sz w:val="22"/>
          <w:szCs w:val="22"/>
        </w:rPr>
      </w:pPr>
      <w:r w:rsidRPr="00963BC9">
        <w:rPr>
          <w:rStyle w:val="eop"/>
          <w:rFonts w:ascii="Arial" w:hAnsi="Arial" w:cs="Arial"/>
          <w:i/>
          <w:sz w:val="22"/>
          <w:szCs w:val="22"/>
        </w:rPr>
        <w:t>Seit dem 8. Dezember 20</w:t>
      </w:r>
      <w:r w:rsidR="00090EBD" w:rsidRPr="00963BC9">
        <w:rPr>
          <w:rStyle w:val="eop"/>
          <w:rFonts w:ascii="Arial" w:hAnsi="Arial" w:cs="Arial"/>
          <w:i/>
          <w:sz w:val="22"/>
          <w:szCs w:val="22"/>
        </w:rPr>
        <w:t xml:space="preserve">21 ist Annalena </w:t>
      </w:r>
      <w:proofErr w:type="spellStart"/>
      <w:r w:rsidR="00090EBD" w:rsidRPr="00963BC9">
        <w:rPr>
          <w:rStyle w:val="eop"/>
          <w:rFonts w:ascii="Arial" w:hAnsi="Arial" w:cs="Arial"/>
          <w:i/>
          <w:sz w:val="22"/>
          <w:szCs w:val="22"/>
        </w:rPr>
        <w:t>Baerbock</w:t>
      </w:r>
      <w:proofErr w:type="spellEnd"/>
      <w:r w:rsidR="00090EBD" w:rsidRPr="00963BC9">
        <w:rPr>
          <w:rStyle w:val="eop"/>
          <w:rFonts w:ascii="Arial" w:hAnsi="Arial" w:cs="Arial"/>
          <w:i/>
          <w:sz w:val="22"/>
          <w:szCs w:val="22"/>
        </w:rPr>
        <w:t xml:space="preserve"> A</w:t>
      </w:r>
      <w:r w:rsidRPr="00963BC9">
        <w:rPr>
          <w:rStyle w:val="eop"/>
          <w:rFonts w:ascii="Arial" w:hAnsi="Arial" w:cs="Arial"/>
          <w:i/>
          <w:sz w:val="22"/>
          <w:szCs w:val="22"/>
        </w:rPr>
        <w:t>ußenministerin</w:t>
      </w:r>
      <w:r w:rsidR="00090EBD" w:rsidRPr="00963BC9">
        <w:rPr>
          <w:rStyle w:val="eop"/>
          <w:rFonts w:ascii="Arial" w:hAnsi="Arial" w:cs="Arial"/>
          <w:i/>
          <w:sz w:val="22"/>
          <w:szCs w:val="22"/>
        </w:rPr>
        <w:t xml:space="preserve"> der Bundesrepublik Deutschland</w:t>
      </w:r>
      <w:r w:rsidRPr="00963BC9">
        <w:rPr>
          <w:rStyle w:val="eop"/>
          <w:rFonts w:ascii="Arial" w:hAnsi="Arial" w:cs="Arial"/>
          <w:i/>
          <w:sz w:val="22"/>
          <w:szCs w:val="22"/>
        </w:rPr>
        <w:t>. Sie ist die erste Frau, die dieses Amt bekleidet. Von 2018 bis 2022 war sie Parteivorsitzende von BÜNDNIS 90/DIE GRÜNEN.</w:t>
      </w:r>
    </w:p>
    <w:p w14:paraId="0D6405A5" w14:textId="77777777" w:rsidR="00126B85" w:rsidRPr="00963BC9" w:rsidRDefault="00126B85" w:rsidP="00EA2EED">
      <w:pPr>
        <w:pStyle w:val="paragraph"/>
        <w:spacing w:before="0" w:beforeAutospacing="0" w:after="0" w:afterAutospacing="0"/>
        <w:textAlignment w:val="baseline"/>
        <w:rPr>
          <w:rFonts w:ascii="Arial" w:hAnsi="Arial" w:cs="Arial"/>
          <w:sz w:val="22"/>
          <w:szCs w:val="22"/>
        </w:rPr>
      </w:pPr>
    </w:p>
    <w:p w14:paraId="6A80B01B" w14:textId="65F0EDC6" w:rsidR="008A2C08" w:rsidRPr="00963BC9" w:rsidRDefault="008A2C08" w:rsidP="00710F1A">
      <w:pPr>
        <w:pStyle w:val="paragraph"/>
        <w:spacing w:before="0" w:beforeAutospacing="0" w:after="0" w:afterAutospacing="0"/>
        <w:ind w:left="880"/>
        <w:textAlignment w:val="baseline"/>
        <w:rPr>
          <w:rStyle w:val="eop"/>
          <w:rFonts w:ascii="Arial" w:hAnsi="Arial" w:cs="Arial"/>
          <w:b/>
          <w:sz w:val="22"/>
          <w:szCs w:val="22"/>
        </w:rPr>
      </w:pPr>
      <w:r w:rsidRPr="00963BC9">
        <w:rPr>
          <w:rStyle w:val="eop"/>
          <w:rFonts w:ascii="Arial" w:hAnsi="Arial" w:cs="Arial"/>
          <w:b/>
          <w:sz w:val="22"/>
          <w:szCs w:val="22"/>
        </w:rPr>
        <w:t>Worterklärungen</w:t>
      </w:r>
    </w:p>
    <w:p w14:paraId="66DEA955" w14:textId="29E09F07"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die Innenministerin, die Innenministerinnen</w:t>
      </w:r>
      <w:r w:rsidRPr="00963BC9">
        <w:rPr>
          <w:rStyle w:val="eop"/>
          <w:rFonts w:ascii="Arial" w:hAnsi="Arial" w:cs="Arial"/>
          <w:sz w:val="22"/>
          <w:szCs w:val="22"/>
        </w:rPr>
        <w:t>:</w:t>
      </w:r>
      <w:r w:rsidR="004215E6" w:rsidRPr="00963BC9">
        <w:rPr>
          <w:rStyle w:val="eop"/>
          <w:rFonts w:ascii="Arial" w:hAnsi="Arial" w:cs="Arial"/>
          <w:sz w:val="22"/>
          <w:szCs w:val="22"/>
        </w:rPr>
        <w:t xml:space="preserve"> die Person in einer Regierung, die sich um nationale Themen kümmert</w:t>
      </w:r>
    </w:p>
    <w:p w14:paraId="07130B02" w14:textId="604DF375"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das Spitzenamt, die Spitzenämter</w:t>
      </w:r>
      <w:r w:rsidRPr="00963BC9">
        <w:rPr>
          <w:rStyle w:val="eop"/>
          <w:rFonts w:ascii="Arial" w:hAnsi="Arial" w:cs="Arial"/>
          <w:sz w:val="22"/>
          <w:szCs w:val="22"/>
        </w:rPr>
        <w:t>:</w:t>
      </w:r>
      <w:r w:rsidR="003748A5" w:rsidRPr="00963BC9">
        <w:rPr>
          <w:rStyle w:val="eop"/>
          <w:rFonts w:ascii="Arial" w:hAnsi="Arial" w:cs="Arial"/>
          <w:sz w:val="22"/>
          <w:szCs w:val="22"/>
        </w:rPr>
        <w:t xml:space="preserve"> eine sehr hohe Position in einer Institution</w:t>
      </w:r>
    </w:p>
    <w:p w14:paraId="2DF76A0A" w14:textId="192B2109"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die Führungsposition, die Führungspositionen</w:t>
      </w:r>
      <w:r w:rsidRPr="00963BC9">
        <w:rPr>
          <w:rStyle w:val="eop"/>
          <w:rFonts w:ascii="Arial" w:hAnsi="Arial" w:cs="Arial"/>
          <w:sz w:val="22"/>
          <w:szCs w:val="22"/>
        </w:rPr>
        <w:t xml:space="preserve">: </w:t>
      </w:r>
      <w:r w:rsidR="00E43FED" w:rsidRPr="00963BC9">
        <w:rPr>
          <w:rStyle w:val="eop"/>
          <w:rFonts w:ascii="Arial" w:hAnsi="Arial" w:cs="Arial"/>
          <w:sz w:val="22"/>
          <w:szCs w:val="22"/>
        </w:rPr>
        <w:t>eine leitende Position</w:t>
      </w:r>
    </w:p>
    <w:p w14:paraId="458576AA" w14:textId="77777777" w:rsidR="006A2144"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die Chefanklägerin, die Chefanklägerinnen</w:t>
      </w:r>
      <w:r w:rsidRPr="00963BC9">
        <w:rPr>
          <w:rStyle w:val="eop"/>
          <w:rFonts w:ascii="Arial" w:hAnsi="Arial" w:cs="Arial"/>
          <w:sz w:val="22"/>
          <w:szCs w:val="22"/>
        </w:rPr>
        <w:t>:</w:t>
      </w:r>
      <w:r w:rsidR="00E43FED" w:rsidRPr="00963BC9">
        <w:rPr>
          <w:rStyle w:val="eop"/>
          <w:rFonts w:ascii="Arial" w:hAnsi="Arial" w:cs="Arial"/>
          <w:sz w:val="22"/>
          <w:szCs w:val="22"/>
        </w:rPr>
        <w:t xml:space="preserve"> die leitende Staatsanwältin des Internationalen Strafgerichtshofs, die Anklage erhebt</w:t>
      </w:r>
      <w:r w:rsidR="000834DD" w:rsidRPr="00963BC9">
        <w:rPr>
          <w:rStyle w:val="eop"/>
          <w:rFonts w:ascii="Arial" w:hAnsi="Arial" w:cs="Arial"/>
          <w:sz w:val="22"/>
          <w:szCs w:val="22"/>
        </w:rPr>
        <w:t xml:space="preserve"> </w:t>
      </w:r>
    </w:p>
    <w:p w14:paraId="638CBAE7" w14:textId="71D52F29" w:rsidR="008A2C08" w:rsidRPr="00963BC9" w:rsidRDefault="006A2144"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w:t>
      </w:r>
      <w:r w:rsidR="000834DD" w:rsidRPr="00963BC9">
        <w:rPr>
          <w:rStyle w:val="eop"/>
          <w:rFonts w:ascii="Arial" w:hAnsi="Arial" w:cs="Arial"/>
          <w:sz w:val="22"/>
          <w:szCs w:val="22"/>
          <w:u w:val="single"/>
        </w:rPr>
        <w:t>er Internationale Strafgerichtshof</w:t>
      </w:r>
      <w:r w:rsidRPr="00963BC9">
        <w:rPr>
          <w:rStyle w:val="eop"/>
          <w:rFonts w:ascii="Arial" w:hAnsi="Arial" w:cs="Arial"/>
          <w:sz w:val="22"/>
          <w:szCs w:val="22"/>
        </w:rPr>
        <w:t>: Der Internationale Strafgerichtshof</w:t>
      </w:r>
      <w:r w:rsidR="000834DD" w:rsidRPr="00963BC9">
        <w:rPr>
          <w:rStyle w:val="eop"/>
          <w:rFonts w:ascii="Arial" w:hAnsi="Arial" w:cs="Arial"/>
          <w:sz w:val="22"/>
          <w:szCs w:val="22"/>
        </w:rPr>
        <w:t xml:space="preserve"> ist ein ständiges internationales Gericht mit Sitz in Den Haag (Niederlande). Er ist zuständig für Verbrechen des Völkerstrafrechts: Völkermord, Kriegsverbrechen, Verbrechen gegen die Menschlichkeit und Verbrechen der Aggression</w:t>
      </w:r>
    </w:p>
    <w:p w14:paraId="09F0C110" w14:textId="07F1260E"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geschlechterspezifisch</w:t>
      </w:r>
      <w:r w:rsidRPr="00963BC9">
        <w:rPr>
          <w:rStyle w:val="eop"/>
          <w:rFonts w:ascii="Arial" w:hAnsi="Arial" w:cs="Arial"/>
          <w:sz w:val="22"/>
          <w:szCs w:val="22"/>
        </w:rPr>
        <w:t>:</w:t>
      </w:r>
      <w:r w:rsidR="00E43FED" w:rsidRPr="00963BC9">
        <w:rPr>
          <w:rStyle w:val="eop"/>
          <w:rFonts w:ascii="Arial" w:hAnsi="Arial" w:cs="Arial"/>
          <w:sz w:val="22"/>
          <w:szCs w:val="22"/>
        </w:rPr>
        <w:t xml:space="preserve"> </w:t>
      </w:r>
      <w:r w:rsidR="00D90BE8" w:rsidRPr="00963BC9">
        <w:rPr>
          <w:rStyle w:val="eop"/>
          <w:rFonts w:ascii="Arial" w:hAnsi="Arial" w:cs="Arial"/>
          <w:sz w:val="22"/>
          <w:szCs w:val="22"/>
        </w:rPr>
        <w:t>vom Geschlecht abhängig</w:t>
      </w:r>
    </w:p>
    <w:p w14:paraId="3592648B" w14:textId="41ECF37B"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die Zivilgesellschaft, die Zivilgesellschaften</w:t>
      </w:r>
      <w:r w:rsidRPr="00963BC9">
        <w:rPr>
          <w:rStyle w:val="eop"/>
          <w:rFonts w:ascii="Arial" w:hAnsi="Arial" w:cs="Arial"/>
          <w:sz w:val="22"/>
          <w:szCs w:val="22"/>
        </w:rPr>
        <w:t>:</w:t>
      </w:r>
      <w:r w:rsidR="00D90BE8" w:rsidRPr="00963BC9">
        <w:rPr>
          <w:rStyle w:val="eop"/>
          <w:rFonts w:ascii="Arial" w:hAnsi="Arial" w:cs="Arial"/>
          <w:sz w:val="22"/>
          <w:szCs w:val="22"/>
        </w:rPr>
        <w:t xml:space="preserve"> Zivilgesellschaft bezeichnet den Teil der Gesellschaft, in dem sich Bürgerinnen und Bürger selbst organisieren und engagieren, um sich für Demokratie und Gerechtigkeit einzusetzen.</w:t>
      </w:r>
    </w:p>
    <w:p w14:paraId="368420F0" w14:textId="155BE63D"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herrschen</w:t>
      </w:r>
      <w:r w:rsidRPr="00963BC9">
        <w:rPr>
          <w:rStyle w:val="eop"/>
          <w:rFonts w:ascii="Arial" w:hAnsi="Arial" w:cs="Arial"/>
          <w:sz w:val="22"/>
          <w:szCs w:val="22"/>
        </w:rPr>
        <w:t>:</w:t>
      </w:r>
      <w:r w:rsidR="009544D0" w:rsidRPr="00963BC9">
        <w:rPr>
          <w:rStyle w:val="eop"/>
          <w:rFonts w:ascii="Arial" w:hAnsi="Arial" w:cs="Arial"/>
          <w:sz w:val="22"/>
          <w:szCs w:val="22"/>
        </w:rPr>
        <w:t xml:space="preserve"> hier: Es gibt Geschlechtergerechtigkeit in dem Land.</w:t>
      </w:r>
    </w:p>
    <w:p w14:paraId="73A2F16B" w14:textId="17443483" w:rsidR="008A2C08" w:rsidRPr="00963BC9" w:rsidRDefault="00D90BE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 xml:space="preserve">an etwas </w:t>
      </w:r>
      <w:r w:rsidR="008A2C08" w:rsidRPr="00963BC9">
        <w:rPr>
          <w:rStyle w:val="eop"/>
          <w:rFonts w:ascii="Arial" w:hAnsi="Arial" w:cs="Arial"/>
          <w:sz w:val="22"/>
          <w:szCs w:val="22"/>
          <w:u w:val="single"/>
        </w:rPr>
        <w:t>teilhaben</w:t>
      </w:r>
      <w:r w:rsidR="008A2C08" w:rsidRPr="00963BC9">
        <w:rPr>
          <w:rStyle w:val="eop"/>
          <w:rFonts w:ascii="Arial" w:hAnsi="Arial" w:cs="Arial"/>
          <w:sz w:val="22"/>
          <w:szCs w:val="22"/>
        </w:rPr>
        <w:t>:</w:t>
      </w:r>
      <w:r w:rsidR="000834DD" w:rsidRPr="00963BC9">
        <w:rPr>
          <w:rStyle w:val="eop"/>
          <w:rFonts w:ascii="Arial" w:hAnsi="Arial" w:cs="Arial"/>
          <w:sz w:val="22"/>
          <w:szCs w:val="22"/>
        </w:rPr>
        <w:t xml:space="preserve"> </w:t>
      </w:r>
      <w:r w:rsidRPr="00963BC9">
        <w:rPr>
          <w:rStyle w:val="eop"/>
          <w:rFonts w:ascii="Arial" w:hAnsi="Arial" w:cs="Arial"/>
          <w:sz w:val="22"/>
          <w:szCs w:val="22"/>
        </w:rPr>
        <w:t>partizipieren</w:t>
      </w:r>
    </w:p>
    <w:p w14:paraId="582F0AB8" w14:textId="0A61843E"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die Ebene, die Ebenen</w:t>
      </w:r>
      <w:r w:rsidRPr="00963BC9">
        <w:rPr>
          <w:rStyle w:val="eop"/>
          <w:rFonts w:ascii="Arial" w:hAnsi="Arial" w:cs="Arial"/>
          <w:sz w:val="22"/>
          <w:szCs w:val="22"/>
        </w:rPr>
        <w:t>:</w:t>
      </w:r>
      <w:r w:rsidR="00C6718A" w:rsidRPr="00963BC9">
        <w:rPr>
          <w:rStyle w:val="eop"/>
          <w:rFonts w:ascii="Arial" w:hAnsi="Arial" w:cs="Arial"/>
          <w:sz w:val="22"/>
          <w:szCs w:val="22"/>
        </w:rPr>
        <w:t xml:space="preserve"> hier: der Bereich</w:t>
      </w:r>
    </w:p>
    <w:p w14:paraId="6509EE6F" w14:textId="08762C56"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das Frauenrecht, die Frauenrechte</w:t>
      </w:r>
      <w:r w:rsidRPr="00963BC9">
        <w:rPr>
          <w:rStyle w:val="eop"/>
          <w:rFonts w:ascii="Arial" w:hAnsi="Arial" w:cs="Arial"/>
          <w:sz w:val="22"/>
          <w:szCs w:val="22"/>
        </w:rPr>
        <w:t>:</w:t>
      </w:r>
      <w:r w:rsidR="00C6718A" w:rsidRPr="00963BC9">
        <w:rPr>
          <w:rStyle w:val="eop"/>
          <w:rFonts w:ascii="Arial" w:hAnsi="Arial" w:cs="Arial"/>
          <w:sz w:val="22"/>
          <w:szCs w:val="22"/>
        </w:rPr>
        <w:t xml:space="preserve"> Freiheits- und Menschenrechte, die Frauen besitzen</w:t>
      </w:r>
    </w:p>
    <w:p w14:paraId="6BFEAB53" w14:textId="0180B9A8"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die Friedensverhandlung, die Friedensverhandlungen</w:t>
      </w:r>
      <w:r w:rsidRPr="00963BC9">
        <w:rPr>
          <w:rStyle w:val="eop"/>
          <w:rFonts w:ascii="Arial" w:hAnsi="Arial" w:cs="Arial"/>
          <w:sz w:val="22"/>
          <w:szCs w:val="22"/>
        </w:rPr>
        <w:t>:</w:t>
      </w:r>
      <w:r w:rsidR="00A50535" w:rsidRPr="00963BC9">
        <w:rPr>
          <w:rStyle w:val="eop"/>
          <w:rFonts w:ascii="Arial" w:hAnsi="Arial" w:cs="Arial"/>
          <w:sz w:val="22"/>
          <w:szCs w:val="22"/>
        </w:rPr>
        <w:t xml:space="preserve"> </w:t>
      </w:r>
      <w:r w:rsidR="00C6718A" w:rsidRPr="00963BC9">
        <w:rPr>
          <w:rStyle w:val="eop"/>
          <w:rFonts w:ascii="Arial" w:hAnsi="Arial" w:cs="Arial"/>
          <w:sz w:val="22"/>
          <w:szCs w:val="22"/>
        </w:rPr>
        <w:t>Bei Friedensverhandlungen kommen die an einem Konflikt beteiligten Gruppen oder Länder zusammen, um über eine Lösung des Konflikts und einen Plan für einen Frieden zu diskutieren.</w:t>
      </w:r>
    </w:p>
    <w:p w14:paraId="0A1618E5" w14:textId="7B5CC6D0"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hinterherhinken</w:t>
      </w:r>
      <w:r w:rsidRPr="00963BC9">
        <w:rPr>
          <w:rStyle w:val="eop"/>
          <w:rFonts w:ascii="Arial" w:hAnsi="Arial" w:cs="Arial"/>
          <w:sz w:val="22"/>
          <w:szCs w:val="22"/>
        </w:rPr>
        <w:t>: nicht so schnell wie andere sein</w:t>
      </w:r>
    </w:p>
    <w:p w14:paraId="482B8305" w14:textId="03ACB99C"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abschauen</w:t>
      </w:r>
      <w:r w:rsidRPr="00963BC9">
        <w:rPr>
          <w:rStyle w:val="eop"/>
          <w:rFonts w:ascii="Arial" w:hAnsi="Arial" w:cs="Arial"/>
          <w:sz w:val="22"/>
          <w:szCs w:val="22"/>
        </w:rPr>
        <w:t xml:space="preserve">: </w:t>
      </w:r>
      <w:r w:rsidR="00D90BE8" w:rsidRPr="00963BC9">
        <w:rPr>
          <w:rStyle w:val="eop"/>
          <w:rFonts w:ascii="Arial" w:hAnsi="Arial" w:cs="Arial"/>
          <w:sz w:val="22"/>
          <w:szCs w:val="22"/>
        </w:rPr>
        <w:t xml:space="preserve">hier: sich andere Länder als Vorbild/Beispiel nehmen </w:t>
      </w:r>
    </w:p>
    <w:p w14:paraId="4DE6191B" w14:textId="68449627"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auf etwas fußen</w:t>
      </w:r>
      <w:r w:rsidRPr="00963BC9">
        <w:rPr>
          <w:rStyle w:val="eop"/>
          <w:rFonts w:ascii="Arial" w:hAnsi="Arial" w:cs="Arial"/>
          <w:sz w:val="22"/>
          <w:szCs w:val="22"/>
        </w:rPr>
        <w:t>:</w:t>
      </w:r>
      <w:r w:rsidR="00D90BE8" w:rsidRPr="00963BC9">
        <w:rPr>
          <w:rStyle w:val="eop"/>
          <w:rFonts w:ascii="Arial" w:hAnsi="Arial" w:cs="Arial"/>
          <w:sz w:val="22"/>
          <w:szCs w:val="22"/>
        </w:rPr>
        <w:t xml:space="preserve"> als Grundlage haben</w:t>
      </w:r>
    </w:p>
    <w:p w14:paraId="21BEF6FD" w14:textId="0C61EC5F"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messbar</w:t>
      </w:r>
      <w:r w:rsidRPr="00963BC9">
        <w:rPr>
          <w:rStyle w:val="eop"/>
          <w:rFonts w:ascii="Arial" w:hAnsi="Arial" w:cs="Arial"/>
          <w:sz w:val="22"/>
          <w:szCs w:val="22"/>
        </w:rPr>
        <w:t>:</w:t>
      </w:r>
      <w:r w:rsidR="00D90BE8" w:rsidRPr="00963BC9">
        <w:rPr>
          <w:rStyle w:val="eop"/>
          <w:rFonts w:ascii="Arial" w:hAnsi="Arial" w:cs="Arial"/>
          <w:sz w:val="22"/>
          <w:szCs w:val="22"/>
        </w:rPr>
        <w:t xml:space="preserve"> etwas, das man messen kann, hier: </w:t>
      </w:r>
      <w:r w:rsidR="004300E4" w:rsidRPr="00963BC9">
        <w:rPr>
          <w:rStyle w:val="eop"/>
          <w:rFonts w:ascii="Arial" w:hAnsi="Arial" w:cs="Arial"/>
          <w:sz w:val="22"/>
          <w:szCs w:val="22"/>
        </w:rPr>
        <w:t>man soll sehen, dass es mehr Geschlechtergerechtigkeit gibt.</w:t>
      </w:r>
    </w:p>
    <w:p w14:paraId="08D4C30A" w14:textId="5F771084"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r w:rsidRPr="00963BC9">
        <w:rPr>
          <w:rStyle w:val="eop"/>
          <w:rFonts w:ascii="Arial" w:hAnsi="Arial" w:cs="Arial"/>
          <w:sz w:val="22"/>
          <w:szCs w:val="22"/>
          <w:u w:val="single"/>
        </w:rPr>
        <w:t>voranbringen</w:t>
      </w:r>
      <w:r w:rsidRPr="00963BC9">
        <w:rPr>
          <w:rStyle w:val="eop"/>
          <w:rFonts w:ascii="Arial" w:hAnsi="Arial" w:cs="Arial"/>
          <w:sz w:val="22"/>
          <w:szCs w:val="22"/>
        </w:rPr>
        <w:t>:</w:t>
      </w:r>
      <w:r w:rsidR="004300E4" w:rsidRPr="00963BC9">
        <w:rPr>
          <w:rStyle w:val="eop"/>
          <w:rFonts w:ascii="Arial" w:hAnsi="Arial" w:cs="Arial"/>
          <w:sz w:val="22"/>
          <w:szCs w:val="22"/>
        </w:rPr>
        <w:t xml:space="preserve"> Fortschritte erzielen, besser werden</w:t>
      </w:r>
    </w:p>
    <w:p w14:paraId="654682B1" w14:textId="77777777" w:rsidR="008A2C08" w:rsidRPr="00963BC9" w:rsidRDefault="008A2C08" w:rsidP="00710F1A">
      <w:pPr>
        <w:pStyle w:val="paragraph"/>
        <w:spacing w:before="0" w:beforeAutospacing="0" w:after="0" w:afterAutospacing="0"/>
        <w:ind w:left="880"/>
        <w:textAlignment w:val="baseline"/>
        <w:rPr>
          <w:rStyle w:val="eop"/>
          <w:rFonts w:ascii="Arial" w:hAnsi="Arial" w:cs="Arial"/>
          <w:sz w:val="22"/>
          <w:szCs w:val="22"/>
        </w:rPr>
      </w:pPr>
    </w:p>
    <w:sectPr w:rsidR="008A2C08" w:rsidRPr="00963BC9" w:rsidSect="003B5E5D">
      <w:headerReference w:type="default" r:id="rId9"/>
      <w:pgSz w:w="11910" w:h="16840"/>
      <w:pgMar w:top="680" w:right="1418" w:bottom="1560" w:left="5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4552E" w14:textId="77777777" w:rsidR="00963BC9" w:rsidRDefault="00963BC9" w:rsidP="00963BC9">
      <w:r>
        <w:separator/>
      </w:r>
    </w:p>
  </w:endnote>
  <w:endnote w:type="continuationSeparator" w:id="0">
    <w:p w14:paraId="63DBC3D3" w14:textId="77777777" w:rsidR="00963BC9" w:rsidRDefault="00963BC9" w:rsidP="00963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80E42" w14:textId="77777777" w:rsidR="00963BC9" w:rsidRDefault="00963BC9" w:rsidP="00963BC9">
      <w:r>
        <w:separator/>
      </w:r>
    </w:p>
  </w:footnote>
  <w:footnote w:type="continuationSeparator" w:id="0">
    <w:p w14:paraId="27C2E93A" w14:textId="77777777" w:rsidR="00963BC9" w:rsidRDefault="00963BC9" w:rsidP="00963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F75E8" w14:textId="77777777" w:rsidR="00963BC9" w:rsidRPr="00963BC9" w:rsidRDefault="00963BC9" w:rsidP="00963BC9">
    <w:pPr>
      <w:rPr>
        <w:rFonts w:ascii="Calibri" w:hAnsi="Calibri"/>
        <w:kern w:val="2"/>
        <w:sz w:val="16"/>
        <w:szCs w:val="16"/>
        <w:lang w:val="de-DE"/>
        <w14:ligatures w14:val="standardContextual"/>
      </w:rPr>
    </w:pPr>
    <w:r w:rsidRPr="00963BC9">
      <w:rPr>
        <w:rFonts w:ascii="Calibri" w:hAnsi="Calibri"/>
        <w:kern w:val="2"/>
        <w:sz w:val="16"/>
        <w:szCs w:val="16"/>
        <w:lang w:val="de-DE"/>
        <w14:ligatures w14:val="standardContextual"/>
      </w:rPr>
      <w:t xml:space="preserve">„Bei allen Entscheidungen Frauen mitdenken“– Annalena </w:t>
    </w:r>
    <w:proofErr w:type="spellStart"/>
    <w:r w:rsidRPr="00963BC9">
      <w:rPr>
        <w:rFonts w:ascii="Calibri" w:hAnsi="Calibri"/>
        <w:kern w:val="2"/>
        <w:sz w:val="16"/>
        <w:szCs w:val="16"/>
        <w:lang w:val="de-DE"/>
        <w14:ligatures w14:val="standardContextual"/>
      </w:rPr>
      <w:t>Baerbock</w:t>
    </w:r>
    <w:proofErr w:type="spellEnd"/>
    <w:r w:rsidRPr="00963BC9">
      <w:rPr>
        <w:rFonts w:ascii="Calibri" w:hAnsi="Calibri"/>
        <w:kern w:val="2"/>
        <w:sz w:val="16"/>
        <w:szCs w:val="16"/>
        <w:lang w:val="de-DE"/>
        <w14:ligatures w14:val="standardContextual"/>
      </w:rPr>
      <w:t xml:space="preserve"> über Geschlechtergerechtigkeit</w:t>
    </w:r>
  </w:p>
  <w:p w14:paraId="628E4A31" w14:textId="2B0259C8" w:rsidR="00963BC9" w:rsidRPr="003619C3" w:rsidRDefault="00963BC9" w:rsidP="00963BC9">
    <w:pPr>
      <w:pStyle w:val="NurText"/>
      <w:rPr>
        <w:sz w:val="16"/>
        <w:szCs w:val="16"/>
      </w:rPr>
    </w:pPr>
    <w:r w:rsidRPr="003619C3">
      <w:rPr>
        <w:noProof/>
        <w:sz w:val="16"/>
        <w:szCs w:val="16"/>
        <w:lang w:eastAsia="de-DE"/>
      </w:rPr>
      <w:drawing>
        <wp:anchor distT="0" distB="0" distL="114300" distR="114300" simplePos="0" relativeHeight="251659264" behindDoc="1" locked="0" layoutInCell="1" allowOverlap="1" wp14:anchorId="07C11225" wp14:editId="14E1CED7">
          <wp:simplePos x="0" y="0"/>
          <wp:positionH relativeFrom="margin">
            <wp:posOffset>5813785</wp:posOffset>
          </wp:positionH>
          <wp:positionV relativeFrom="paragraph">
            <wp:posOffset>-191884</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E0B09" w14:textId="77777777" w:rsidR="00963BC9" w:rsidRPr="00963BC9" w:rsidRDefault="00963BC9">
    <w:pPr>
      <w:pStyle w:val="Kopfzeile"/>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0595"/>
    <w:multiLevelType w:val="hybridMultilevel"/>
    <w:tmpl w:val="A1EC53E0"/>
    <w:lvl w:ilvl="0" w:tplc="3992F500">
      <w:start w:val="1"/>
      <w:numFmt w:val="bullet"/>
      <w:lvlText w:val="•"/>
      <w:lvlJc w:val="left"/>
      <w:pPr>
        <w:ind w:left="497" w:hanging="415"/>
      </w:pPr>
      <w:rPr>
        <w:rFonts w:ascii="Arial" w:eastAsia="Arial" w:hAnsi="Arial" w:hint="default"/>
        <w:w w:val="99"/>
        <w:sz w:val="24"/>
        <w:szCs w:val="24"/>
      </w:rPr>
    </w:lvl>
    <w:lvl w:ilvl="1" w:tplc="CAE67F78">
      <w:start w:val="1"/>
      <w:numFmt w:val="bullet"/>
      <w:lvlText w:val="•"/>
      <w:lvlJc w:val="left"/>
      <w:pPr>
        <w:ind w:left="1522" w:hanging="415"/>
      </w:pPr>
      <w:rPr>
        <w:rFonts w:hint="default"/>
      </w:rPr>
    </w:lvl>
    <w:lvl w:ilvl="2" w:tplc="9EFCBF48">
      <w:start w:val="1"/>
      <w:numFmt w:val="bullet"/>
      <w:lvlText w:val="•"/>
      <w:lvlJc w:val="left"/>
      <w:pPr>
        <w:ind w:left="2548" w:hanging="415"/>
      </w:pPr>
      <w:rPr>
        <w:rFonts w:hint="default"/>
      </w:rPr>
    </w:lvl>
    <w:lvl w:ilvl="3" w:tplc="CA98A2CA">
      <w:start w:val="1"/>
      <w:numFmt w:val="bullet"/>
      <w:lvlText w:val="•"/>
      <w:lvlJc w:val="left"/>
      <w:pPr>
        <w:ind w:left="3573" w:hanging="415"/>
      </w:pPr>
      <w:rPr>
        <w:rFonts w:hint="default"/>
      </w:rPr>
    </w:lvl>
    <w:lvl w:ilvl="4" w:tplc="C7049650">
      <w:start w:val="1"/>
      <w:numFmt w:val="bullet"/>
      <w:lvlText w:val="•"/>
      <w:lvlJc w:val="left"/>
      <w:pPr>
        <w:ind w:left="4598" w:hanging="415"/>
      </w:pPr>
      <w:rPr>
        <w:rFonts w:hint="default"/>
      </w:rPr>
    </w:lvl>
    <w:lvl w:ilvl="5" w:tplc="274CE844">
      <w:start w:val="1"/>
      <w:numFmt w:val="bullet"/>
      <w:lvlText w:val="•"/>
      <w:lvlJc w:val="left"/>
      <w:pPr>
        <w:ind w:left="5623" w:hanging="415"/>
      </w:pPr>
      <w:rPr>
        <w:rFonts w:hint="default"/>
      </w:rPr>
    </w:lvl>
    <w:lvl w:ilvl="6" w:tplc="2E5E27BA">
      <w:start w:val="1"/>
      <w:numFmt w:val="bullet"/>
      <w:lvlText w:val="•"/>
      <w:lvlJc w:val="left"/>
      <w:pPr>
        <w:ind w:left="6648" w:hanging="415"/>
      </w:pPr>
      <w:rPr>
        <w:rFonts w:hint="default"/>
      </w:rPr>
    </w:lvl>
    <w:lvl w:ilvl="7" w:tplc="948AD84E">
      <w:start w:val="1"/>
      <w:numFmt w:val="bullet"/>
      <w:lvlText w:val="•"/>
      <w:lvlJc w:val="left"/>
      <w:pPr>
        <w:ind w:left="7673" w:hanging="415"/>
      </w:pPr>
      <w:rPr>
        <w:rFonts w:hint="default"/>
      </w:rPr>
    </w:lvl>
    <w:lvl w:ilvl="8" w:tplc="B29207CC">
      <w:start w:val="1"/>
      <w:numFmt w:val="bullet"/>
      <w:lvlText w:val="•"/>
      <w:lvlJc w:val="left"/>
      <w:pPr>
        <w:ind w:left="8698" w:hanging="415"/>
      </w:pPr>
      <w:rPr>
        <w:rFonts w:hint="default"/>
      </w:rPr>
    </w:lvl>
  </w:abstractNum>
  <w:abstractNum w:abstractNumId="1" w15:restartNumberingAfterBreak="0">
    <w:nsid w:val="34DC087B"/>
    <w:multiLevelType w:val="hybridMultilevel"/>
    <w:tmpl w:val="14543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FD155A"/>
    <w:multiLevelType w:val="hybridMultilevel"/>
    <w:tmpl w:val="46D00380"/>
    <w:lvl w:ilvl="0" w:tplc="CB5C34C8">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48C"/>
    <w:rsid w:val="00021500"/>
    <w:rsid w:val="00040481"/>
    <w:rsid w:val="0004780B"/>
    <w:rsid w:val="00076D62"/>
    <w:rsid w:val="000834DD"/>
    <w:rsid w:val="00090EBD"/>
    <w:rsid w:val="000C5B72"/>
    <w:rsid w:val="000F7F92"/>
    <w:rsid w:val="001000CE"/>
    <w:rsid w:val="00116F44"/>
    <w:rsid w:val="00126B85"/>
    <w:rsid w:val="001446F9"/>
    <w:rsid w:val="00152683"/>
    <w:rsid w:val="001835E1"/>
    <w:rsid w:val="001901F8"/>
    <w:rsid w:val="001D6FD6"/>
    <w:rsid w:val="001E6D5A"/>
    <w:rsid w:val="001F1A8D"/>
    <w:rsid w:val="00244982"/>
    <w:rsid w:val="00253C5C"/>
    <w:rsid w:val="00261101"/>
    <w:rsid w:val="00280409"/>
    <w:rsid w:val="0028721D"/>
    <w:rsid w:val="0029141D"/>
    <w:rsid w:val="002C265D"/>
    <w:rsid w:val="00327550"/>
    <w:rsid w:val="00343742"/>
    <w:rsid w:val="003748A5"/>
    <w:rsid w:val="003B1EA1"/>
    <w:rsid w:val="003B31C7"/>
    <w:rsid w:val="003B5E5D"/>
    <w:rsid w:val="003F3F2A"/>
    <w:rsid w:val="00406607"/>
    <w:rsid w:val="004215E6"/>
    <w:rsid w:val="004222E3"/>
    <w:rsid w:val="004300E4"/>
    <w:rsid w:val="0043777F"/>
    <w:rsid w:val="00466705"/>
    <w:rsid w:val="00491CB9"/>
    <w:rsid w:val="00493574"/>
    <w:rsid w:val="004B310A"/>
    <w:rsid w:val="004C4448"/>
    <w:rsid w:val="004C4B74"/>
    <w:rsid w:val="004C6F03"/>
    <w:rsid w:val="004D4CD9"/>
    <w:rsid w:val="004D6649"/>
    <w:rsid w:val="004E3183"/>
    <w:rsid w:val="00515EAA"/>
    <w:rsid w:val="00561268"/>
    <w:rsid w:val="00575E5B"/>
    <w:rsid w:val="00577C85"/>
    <w:rsid w:val="00583F94"/>
    <w:rsid w:val="00585FB5"/>
    <w:rsid w:val="005A2DC4"/>
    <w:rsid w:val="00603829"/>
    <w:rsid w:val="00620B12"/>
    <w:rsid w:val="00621556"/>
    <w:rsid w:val="00634192"/>
    <w:rsid w:val="00634618"/>
    <w:rsid w:val="00684CF8"/>
    <w:rsid w:val="006A2144"/>
    <w:rsid w:val="006B23AF"/>
    <w:rsid w:val="0070026B"/>
    <w:rsid w:val="00710F1A"/>
    <w:rsid w:val="007B1033"/>
    <w:rsid w:val="007E3D1E"/>
    <w:rsid w:val="008444D3"/>
    <w:rsid w:val="008A2C08"/>
    <w:rsid w:val="008B517B"/>
    <w:rsid w:val="008D6B54"/>
    <w:rsid w:val="008E0E41"/>
    <w:rsid w:val="009231C5"/>
    <w:rsid w:val="00934B5C"/>
    <w:rsid w:val="009368F4"/>
    <w:rsid w:val="009544D0"/>
    <w:rsid w:val="00955C83"/>
    <w:rsid w:val="00963BC9"/>
    <w:rsid w:val="00963EC3"/>
    <w:rsid w:val="009873AC"/>
    <w:rsid w:val="009A2B5D"/>
    <w:rsid w:val="009D10EF"/>
    <w:rsid w:val="009E3DDF"/>
    <w:rsid w:val="009F16C0"/>
    <w:rsid w:val="009F2826"/>
    <w:rsid w:val="00A3237D"/>
    <w:rsid w:val="00A40B82"/>
    <w:rsid w:val="00A50535"/>
    <w:rsid w:val="00A75C44"/>
    <w:rsid w:val="00A83CB9"/>
    <w:rsid w:val="00AA0C2A"/>
    <w:rsid w:val="00AD4304"/>
    <w:rsid w:val="00AE72C1"/>
    <w:rsid w:val="00AF5ECF"/>
    <w:rsid w:val="00B15F92"/>
    <w:rsid w:val="00B22D3D"/>
    <w:rsid w:val="00B712EB"/>
    <w:rsid w:val="00B9648C"/>
    <w:rsid w:val="00BA2E7F"/>
    <w:rsid w:val="00BB04A4"/>
    <w:rsid w:val="00BB27BC"/>
    <w:rsid w:val="00BE6206"/>
    <w:rsid w:val="00BE73B8"/>
    <w:rsid w:val="00C0215D"/>
    <w:rsid w:val="00C17984"/>
    <w:rsid w:val="00C646FA"/>
    <w:rsid w:val="00C65AE8"/>
    <w:rsid w:val="00C6718A"/>
    <w:rsid w:val="00C7110D"/>
    <w:rsid w:val="00C719EF"/>
    <w:rsid w:val="00CC24B5"/>
    <w:rsid w:val="00CD1A17"/>
    <w:rsid w:val="00CE2845"/>
    <w:rsid w:val="00D0181A"/>
    <w:rsid w:val="00D555AA"/>
    <w:rsid w:val="00D82F54"/>
    <w:rsid w:val="00D90BE8"/>
    <w:rsid w:val="00D96018"/>
    <w:rsid w:val="00DA0291"/>
    <w:rsid w:val="00E43FED"/>
    <w:rsid w:val="00E451E5"/>
    <w:rsid w:val="00E617A2"/>
    <w:rsid w:val="00E76AE2"/>
    <w:rsid w:val="00EA2EED"/>
    <w:rsid w:val="00EA6F56"/>
    <w:rsid w:val="00ED0675"/>
    <w:rsid w:val="00EE14D2"/>
    <w:rsid w:val="00F116FF"/>
    <w:rsid w:val="00F234BD"/>
    <w:rsid w:val="00F24404"/>
    <w:rsid w:val="00F37AAA"/>
    <w:rsid w:val="00F66B00"/>
    <w:rsid w:val="00F67633"/>
    <w:rsid w:val="00F9415C"/>
    <w:rsid w:val="00F95F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97212"/>
  <w15:docId w15:val="{2BCB57AC-64D8-4DEF-B58F-F5083B05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style>
  <w:style w:type="paragraph" w:styleId="berschrift1">
    <w:name w:val="heading 1"/>
    <w:basedOn w:val="Standard"/>
    <w:uiPriority w:val="1"/>
    <w:qFormat/>
    <w:pPr>
      <w:ind w:left="100"/>
      <w:outlineLvl w:val="0"/>
    </w:pPr>
    <w:rPr>
      <w:rFonts w:ascii="Arial" w:eastAsia="Arial" w:hAnsi="Arial"/>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00"/>
    </w:pPr>
    <w:rPr>
      <w:rFonts w:ascii="Arial" w:eastAsia="Arial" w:hAnsi="Arial"/>
      <w:sz w:val="24"/>
      <w:szCs w:val="24"/>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1D6FD6"/>
    <w:rPr>
      <w:color w:val="0000FF" w:themeColor="hyperlink"/>
      <w:u w:val="single"/>
    </w:rPr>
  </w:style>
  <w:style w:type="character" w:styleId="Kommentarzeichen">
    <w:name w:val="annotation reference"/>
    <w:basedOn w:val="Absatz-Standardschriftart"/>
    <w:uiPriority w:val="99"/>
    <w:semiHidden/>
    <w:unhideWhenUsed/>
    <w:rsid w:val="00F66B00"/>
    <w:rPr>
      <w:sz w:val="16"/>
      <w:szCs w:val="16"/>
    </w:rPr>
  </w:style>
  <w:style w:type="paragraph" w:styleId="Kommentartext">
    <w:name w:val="annotation text"/>
    <w:basedOn w:val="Standard"/>
    <w:link w:val="KommentartextZchn"/>
    <w:uiPriority w:val="99"/>
    <w:semiHidden/>
    <w:unhideWhenUsed/>
    <w:rsid w:val="00F66B00"/>
    <w:pPr>
      <w:widowControl/>
    </w:pPr>
    <w:rPr>
      <w:sz w:val="20"/>
      <w:szCs w:val="20"/>
      <w:lang w:val="de-DE"/>
    </w:rPr>
  </w:style>
  <w:style w:type="character" w:customStyle="1" w:styleId="KommentartextZchn">
    <w:name w:val="Kommentartext Zchn"/>
    <w:basedOn w:val="Absatz-Standardschriftart"/>
    <w:link w:val="Kommentartext"/>
    <w:uiPriority w:val="99"/>
    <w:semiHidden/>
    <w:rsid w:val="00F66B00"/>
    <w:rPr>
      <w:sz w:val="20"/>
      <w:szCs w:val="20"/>
      <w:lang w:val="de-DE"/>
    </w:rPr>
  </w:style>
  <w:style w:type="paragraph" w:styleId="Sprechblasentext">
    <w:name w:val="Balloon Text"/>
    <w:basedOn w:val="Standard"/>
    <w:link w:val="SprechblasentextZchn"/>
    <w:uiPriority w:val="99"/>
    <w:semiHidden/>
    <w:unhideWhenUsed/>
    <w:rsid w:val="00F66B00"/>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F66B00"/>
    <w:rPr>
      <w:rFonts w:ascii="Arial" w:hAnsi="Arial" w:cs="Arial"/>
      <w:sz w:val="18"/>
      <w:szCs w:val="18"/>
    </w:rPr>
  </w:style>
  <w:style w:type="paragraph" w:styleId="Kommentarthema">
    <w:name w:val="annotation subject"/>
    <w:basedOn w:val="Kommentartext"/>
    <w:next w:val="Kommentartext"/>
    <w:link w:val="KommentarthemaZchn"/>
    <w:uiPriority w:val="99"/>
    <w:semiHidden/>
    <w:unhideWhenUsed/>
    <w:rsid w:val="00F66B00"/>
    <w:pPr>
      <w:widowControl w:val="0"/>
    </w:pPr>
    <w:rPr>
      <w:b/>
      <w:bCs/>
      <w:lang w:val="en-US"/>
    </w:rPr>
  </w:style>
  <w:style w:type="character" w:customStyle="1" w:styleId="KommentarthemaZchn">
    <w:name w:val="Kommentarthema Zchn"/>
    <w:basedOn w:val="KommentartextZchn"/>
    <w:link w:val="Kommentarthema"/>
    <w:uiPriority w:val="99"/>
    <w:semiHidden/>
    <w:rsid w:val="00F66B00"/>
    <w:rPr>
      <w:b/>
      <w:bCs/>
      <w:sz w:val="20"/>
      <w:szCs w:val="20"/>
      <w:lang w:val="de-DE"/>
    </w:rPr>
  </w:style>
  <w:style w:type="paragraph" w:styleId="berarbeitung">
    <w:name w:val="Revision"/>
    <w:hidden/>
    <w:uiPriority w:val="99"/>
    <w:semiHidden/>
    <w:rsid w:val="00D0181A"/>
    <w:pPr>
      <w:widowControl/>
    </w:pPr>
  </w:style>
  <w:style w:type="paragraph" w:customStyle="1" w:styleId="paragraph">
    <w:name w:val="paragraph"/>
    <w:basedOn w:val="Standard"/>
    <w:rsid w:val="004E3183"/>
    <w:pPr>
      <w:widowControl/>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4E3183"/>
  </w:style>
  <w:style w:type="character" w:customStyle="1" w:styleId="eop">
    <w:name w:val="eop"/>
    <w:basedOn w:val="Absatz-Standardschriftart"/>
    <w:rsid w:val="004E3183"/>
  </w:style>
  <w:style w:type="paragraph" w:styleId="NurText">
    <w:name w:val="Plain Text"/>
    <w:basedOn w:val="Standard"/>
    <w:link w:val="NurTextZchn"/>
    <w:uiPriority w:val="99"/>
    <w:unhideWhenUsed/>
    <w:rsid w:val="004222E3"/>
    <w:pPr>
      <w:widowControl/>
    </w:pPr>
    <w:rPr>
      <w:rFonts w:ascii="Calibri" w:hAnsi="Calibri"/>
      <w:kern w:val="2"/>
      <w:szCs w:val="21"/>
      <w:lang w:val="de-DE"/>
      <w14:ligatures w14:val="standardContextual"/>
    </w:rPr>
  </w:style>
  <w:style w:type="character" w:customStyle="1" w:styleId="NurTextZchn">
    <w:name w:val="Nur Text Zchn"/>
    <w:basedOn w:val="Absatz-Standardschriftart"/>
    <w:link w:val="NurText"/>
    <w:uiPriority w:val="99"/>
    <w:rsid w:val="004222E3"/>
    <w:rPr>
      <w:rFonts w:ascii="Calibri" w:hAnsi="Calibri"/>
      <w:kern w:val="2"/>
      <w:szCs w:val="21"/>
      <w:lang w:val="de-DE"/>
      <w14:ligatures w14:val="standardContextual"/>
    </w:rPr>
  </w:style>
  <w:style w:type="paragraph" w:styleId="Kopfzeile">
    <w:name w:val="header"/>
    <w:basedOn w:val="Standard"/>
    <w:link w:val="KopfzeileZchn"/>
    <w:uiPriority w:val="99"/>
    <w:unhideWhenUsed/>
    <w:rsid w:val="00963BC9"/>
    <w:pPr>
      <w:tabs>
        <w:tab w:val="center" w:pos="4536"/>
        <w:tab w:val="right" w:pos="9072"/>
      </w:tabs>
    </w:pPr>
  </w:style>
  <w:style w:type="character" w:customStyle="1" w:styleId="KopfzeileZchn">
    <w:name w:val="Kopfzeile Zchn"/>
    <w:basedOn w:val="Absatz-Standardschriftart"/>
    <w:link w:val="Kopfzeile"/>
    <w:uiPriority w:val="99"/>
    <w:rsid w:val="00963BC9"/>
  </w:style>
  <w:style w:type="paragraph" w:styleId="Fuzeile">
    <w:name w:val="footer"/>
    <w:basedOn w:val="Standard"/>
    <w:link w:val="FuzeileZchn"/>
    <w:uiPriority w:val="99"/>
    <w:unhideWhenUsed/>
    <w:rsid w:val="00963BC9"/>
    <w:pPr>
      <w:tabs>
        <w:tab w:val="center" w:pos="4536"/>
        <w:tab w:val="right" w:pos="9072"/>
      </w:tabs>
    </w:pPr>
  </w:style>
  <w:style w:type="character" w:customStyle="1" w:styleId="FuzeileZchn">
    <w:name w:val="Fußzeile Zchn"/>
    <w:basedOn w:val="Absatz-Standardschriftart"/>
    <w:link w:val="Fuzeile"/>
    <w:uiPriority w:val="99"/>
    <w:rsid w:val="00963BC9"/>
  </w:style>
  <w:style w:type="character" w:customStyle="1" w:styleId="Ohne">
    <w:name w:val="Ohne"/>
    <w:rsid w:val="00963BC9"/>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79597">
      <w:bodyDiv w:val="1"/>
      <w:marLeft w:val="0"/>
      <w:marRight w:val="0"/>
      <w:marTop w:val="0"/>
      <w:marBottom w:val="0"/>
      <w:divBdr>
        <w:top w:val="none" w:sz="0" w:space="0" w:color="auto"/>
        <w:left w:val="none" w:sz="0" w:space="0" w:color="auto"/>
        <w:bottom w:val="none" w:sz="0" w:space="0" w:color="auto"/>
        <w:right w:val="none" w:sz="0" w:space="0" w:color="auto"/>
      </w:divBdr>
    </w:div>
    <w:div w:id="388307006">
      <w:bodyDiv w:val="1"/>
      <w:marLeft w:val="0"/>
      <w:marRight w:val="0"/>
      <w:marTop w:val="0"/>
      <w:marBottom w:val="0"/>
      <w:divBdr>
        <w:top w:val="none" w:sz="0" w:space="0" w:color="auto"/>
        <w:left w:val="none" w:sz="0" w:space="0" w:color="auto"/>
        <w:bottom w:val="none" w:sz="0" w:space="0" w:color="auto"/>
        <w:right w:val="none" w:sz="0" w:space="0" w:color="auto"/>
      </w:divBdr>
    </w:div>
    <w:div w:id="718171302">
      <w:bodyDiv w:val="1"/>
      <w:marLeft w:val="0"/>
      <w:marRight w:val="0"/>
      <w:marTop w:val="0"/>
      <w:marBottom w:val="0"/>
      <w:divBdr>
        <w:top w:val="none" w:sz="0" w:space="0" w:color="auto"/>
        <w:left w:val="none" w:sz="0" w:space="0" w:color="auto"/>
        <w:bottom w:val="none" w:sz="0" w:space="0" w:color="auto"/>
        <w:right w:val="none" w:sz="0" w:space="0" w:color="auto"/>
      </w:divBdr>
    </w:div>
    <w:div w:id="1045447304">
      <w:bodyDiv w:val="1"/>
      <w:marLeft w:val="0"/>
      <w:marRight w:val="0"/>
      <w:marTop w:val="0"/>
      <w:marBottom w:val="0"/>
      <w:divBdr>
        <w:top w:val="none" w:sz="0" w:space="0" w:color="auto"/>
        <w:left w:val="none" w:sz="0" w:space="0" w:color="auto"/>
        <w:bottom w:val="none" w:sz="0" w:space="0" w:color="auto"/>
        <w:right w:val="none" w:sz="0" w:space="0" w:color="auto"/>
      </w:divBdr>
      <w:divsChild>
        <w:div w:id="1813473818">
          <w:marLeft w:val="0"/>
          <w:marRight w:val="0"/>
          <w:marTop w:val="0"/>
          <w:marBottom w:val="0"/>
          <w:divBdr>
            <w:top w:val="none" w:sz="0" w:space="0" w:color="auto"/>
            <w:left w:val="none" w:sz="0" w:space="0" w:color="auto"/>
            <w:bottom w:val="none" w:sz="0" w:space="0" w:color="auto"/>
            <w:right w:val="none" w:sz="0" w:space="0" w:color="auto"/>
          </w:divBdr>
        </w:div>
        <w:div w:id="198518402">
          <w:marLeft w:val="0"/>
          <w:marRight w:val="0"/>
          <w:marTop w:val="0"/>
          <w:marBottom w:val="0"/>
          <w:divBdr>
            <w:top w:val="none" w:sz="0" w:space="0" w:color="auto"/>
            <w:left w:val="none" w:sz="0" w:space="0" w:color="auto"/>
            <w:bottom w:val="none" w:sz="0" w:space="0" w:color="auto"/>
            <w:right w:val="none" w:sz="0" w:space="0" w:color="auto"/>
          </w:divBdr>
        </w:div>
        <w:div w:id="1518740192">
          <w:marLeft w:val="0"/>
          <w:marRight w:val="0"/>
          <w:marTop w:val="0"/>
          <w:marBottom w:val="0"/>
          <w:divBdr>
            <w:top w:val="none" w:sz="0" w:space="0" w:color="auto"/>
            <w:left w:val="none" w:sz="0" w:space="0" w:color="auto"/>
            <w:bottom w:val="none" w:sz="0" w:space="0" w:color="auto"/>
            <w:right w:val="none" w:sz="0" w:space="0" w:color="auto"/>
          </w:divBdr>
        </w:div>
        <w:div w:id="102844312">
          <w:marLeft w:val="0"/>
          <w:marRight w:val="0"/>
          <w:marTop w:val="0"/>
          <w:marBottom w:val="0"/>
          <w:divBdr>
            <w:top w:val="none" w:sz="0" w:space="0" w:color="auto"/>
            <w:left w:val="none" w:sz="0" w:space="0" w:color="auto"/>
            <w:bottom w:val="none" w:sz="0" w:space="0" w:color="auto"/>
            <w:right w:val="none" w:sz="0" w:space="0" w:color="auto"/>
          </w:divBdr>
        </w:div>
        <w:div w:id="1064260370">
          <w:marLeft w:val="0"/>
          <w:marRight w:val="0"/>
          <w:marTop w:val="0"/>
          <w:marBottom w:val="0"/>
          <w:divBdr>
            <w:top w:val="none" w:sz="0" w:space="0" w:color="auto"/>
            <w:left w:val="none" w:sz="0" w:space="0" w:color="auto"/>
            <w:bottom w:val="none" w:sz="0" w:space="0" w:color="auto"/>
            <w:right w:val="none" w:sz="0" w:space="0" w:color="auto"/>
          </w:divBdr>
        </w:div>
        <w:div w:id="100611428">
          <w:marLeft w:val="0"/>
          <w:marRight w:val="0"/>
          <w:marTop w:val="0"/>
          <w:marBottom w:val="0"/>
          <w:divBdr>
            <w:top w:val="none" w:sz="0" w:space="0" w:color="auto"/>
            <w:left w:val="none" w:sz="0" w:space="0" w:color="auto"/>
            <w:bottom w:val="none" w:sz="0" w:space="0" w:color="auto"/>
            <w:right w:val="none" w:sz="0" w:space="0" w:color="auto"/>
          </w:divBdr>
        </w:div>
        <w:div w:id="1152136336">
          <w:marLeft w:val="0"/>
          <w:marRight w:val="0"/>
          <w:marTop w:val="0"/>
          <w:marBottom w:val="0"/>
          <w:divBdr>
            <w:top w:val="none" w:sz="0" w:space="0" w:color="auto"/>
            <w:left w:val="none" w:sz="0" w:space="0" w:color="auto"/>
            <w:bottom w:val="none" w:sz="0" w:space="0" w:color="auto"/>
            <w:right w:val="none" w:sz="0" w:space="0" w:color="auto"/>
          </w:divBdr>
        </w:div>
        <w:div w:id="558632960">
          <w:marLeft w:val="0"/>
          <w:marRight w:val="0"/>
          <w:marTop w:val="0"/>
          <w:marBottom w:val="0"/>
          <w:divBdr>
            <w:top w:val="none" w:sz="0" w:space="0" w:color="auto"/>
            <w:left w:val="none" w:sz="0" w:space="0" w:color="auto"/>
            <w:bottom w:val="none" w:sz="0" w:space="0" w:color="auto"/>
            <w:right w:val="none" w:sz="0" w:space="0" w:color="auto"/>
          </w:divBdr>
        </w:div>
        <w:div w:id="1359969583">
          <w:marLeft w:val="0"/>
          <w:marRight w:val="0"/>
          <w:marTop w:val="0"/>
          <w:marBottom w:val="0"/>
          <w:divBdr>
            <w:top w:val="none" w:sz="0" w:space="0" w:color="auto"/>
            <w:left w:val="none" w:sz="0" w:space="0" w:color="auto"/>
            <w:bottom w:val="none" w:sz="0" w:space="0" w:color="auto"/>
            <w:right w:val="none" w:sz="0" w:space="0" w:color="auto"/>
          </w:divBdr>
        </w:div>
        <w:div w:id="878206316">
          <w:marLeft w:val="0"/>
          <w:marRight w:val="0"/>
          <w:marTop w:val="0"/>
          <w:marBottom w:val="0"/>
          <w:divBdr>
            <w:top w:val="none" w:sz="0" w:space="0" w:color="auto"/>
            <w:left w:val="none" w:sz="0" w:space="0" w:color="auto"/>
            <w:bottom w:val="none" w:sz="0" w:space="0" w:color="auto"/>
            <w:right w:val="none" w:sz="0" w:space="0" w:color="auto"/>
          </w:divBdr>
        </w:div>
        <w:div w:id="318464022">
          <w:marLeft w:val="0"/>
          <w:marRight w:val="0"/>
          <w:marTop w:val="0"/>
          <w:marBottom w:val="0"/>
          <w:divBdr>
            <w:top w:val="none" w:sz="0" w:space="0" w:color="auto"/>
            <w:left w:val="none" w:sz="0" w:space="0" w:color="auto"/>
            <w:bottom w:val="none" w:sz="0" w:space="0" w:color="auto"/>
            <w:right w:val="none" w:sz="0" w:space="0" w:color="auto"/>
          </w:divBdr>
        </w:div>
      </w:divsChild>
    </w:div>
    <w:div w:id="1188374889">
      <w:bodyDiv w:val="1"/>
      <w:marLeft w:val="0"/>
      <w:marRight w:val="0"/>
      <w:marTop w:val="0"/>
      <w:marBottom w:val="0"/>
      <w:divBdr>
        <w:top w:val="none" w:sz="0" w:space="0" w:color="auto"/>
        <w:left w:val="none" w:sz="0" w:space="0" w:color="auto"/>
        <w:bottom w:val="none" w:sz="0" w:space="0" w:color="auto"/>
        <w:right w:val="none" w:sz="0" w:space="0" w:color="auto"/>
      </w:divBdr>
    </w:div>
    <w:div w:id="1609771043">
      <w:bodyDiv w:val="1"/>
      <w:marLeft w:val="0"/>
      <w:marRight w:val="0"/>
      <w:marTop w:val="0"/>
      <w:marBottom w:val="0"/>
      <w:divBdr>
        <w:top w:val="none" w:sz="0" w:space="0" w:color="auto"/>
        <w:left w:val="none" w:sz="0" w:space="0" w:color="auto"/>
        <w:bottom w:val="none" w:sz="0" w:space="0" w:color="auto"/>
        <w:right w:val="none" w:sz="0" w:space="0" w:color="auto"/>
      </w:divBdr>
    </w:div>
    <w:div w:id="1662654361">
      <w:bodyDiv w:val="1"/>
      <w:marLeft w:val="0"/>
      <w:marRight w:val="0"/>
      <w:marTop w:val="0"/>
      <w:marBottom w:val="0"/>
      <w:divBdr>
        <w:top w:val="none" w:sz="0" w:space="0" w:color="auto"/>
        <w:left w:val="none" w:sz="0" w:space="0" w:color="auto"/>
        <w:bottom w:val="none" w:sz="0" w:space="0" w:color="auto"/>
        <w:right w:val="none" w:sz="0" w:space="0" w:color="auto"/>
      </w:divBdr>
    </w:div>
    <w:div w:id="1828667535">
      <w:bodyDiv w:val="1"/>
      <w:marLeft w:val="0"/>
      <w:marRight w:val="0"/>
      <w:marTop w:val="0"/>
      <w:marBottom w:val="0"/>
      <w:divBdr>
        <w:top w:val="none" w:sz="0" w:space="0" w:color="auto"/>
        <w:left w:val="none" w:sz="0" w:space="0" w:color="auto"/>
        <w:bottom w:val="none" w:sz="0" w:space="0" w:color="auto"/>
        <w:right w:val="none" w:sz="0" w:space="0" w:color="auto"/>
      </w:divBdr>
    </w:div>
    <w:div w:id="1866018704">
      <w:bodyDiv w:val="1"/>
      <w:marLeft w:val="0"/>
      <w:marRight w:val="0"/>
      <w:marTop w:val="0"/>
      <w:marBottom w:val="0"/>
      <w:divBdr>
        <w:top w:val="none" w:sz="0" w:space="0" w:color="auto"/>
        <w:left w:val="none" w:sz="0" w:space="0" w:color="auto"/>
        <w:bottom w:val="none" w:sz="0" w:space="0" w:color="auto"/>
        <w:right w:val="none" w:sz="0" w:space="0" w:color="auto"/>
      </w:divBdr>
    </w:div>
    <w:div w:id="1996447380">
      <w:bodyDiv w:val="1"/>
      <w:marLeft w:val="0"/>
      <w:marRight w:val="0"/>
      <w:marTop w:val="0"/>
      <w:marBottom w:val="0"/>
      <w:divBdr>
        <w:top w:val="none" w:sz="0" w:space="0" w:color="auto"/>
        <w:left w:val="none" w:sz="0" w:space="0" w:color="auto"/>
        <w:bottom w:val="none" w:sz="0" w:space="0" w:color="auto"/>
        <w:right w:val="none" w:sz="0" w:space="0" w:color="auto"/>
      </w:divBdr>
    </w:div>
    <w:div w:id="2053453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6089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Essel, Anne</dc:creator>
  <cp:lastModifiedBy>Barchfeld, Christiane</cp:lastModifiedBy>
  <cp:revision>2</cp:revision>
  <dcterms:created xsi:type="dcterms:W3CDTF">2023-06-07T13:54:00Z</dcterms:created>
  <dcterms:modified xsi:type="dcterms:W3CDTF">2023-06-07T13:54:00Z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2022-05-09T00:00:00Z</vt:filetime>
  </property>
  <property fmtid="{D5CDD505-2E9C-101B-9397-08002B2CF9AE}" pid="3" name="LastSaved">
    <vt:filetime>2022-06-02T00:00:00Z</vt:filetime>
  </property>
</Properties>
</file>